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rsidTr="00C655B0">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476"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rsidTr="00C655B0">
            <w:tc>
              <w:tcPr>
                <w:tcW w:w="7476"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2D6B0F34" w:rsidR="00546CD9" w:rsidRDefault="00DC3B81">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Lead-</w:t>
                    </w:r>
                    <w:r w:rsidR="002D5ADC">
                      <w:rPr>
                        <w:rFonts w:asciiTheme="majorHAnsi" w:eastAsiaTheme="majorEastAsia" w:hAnsiTheme="majorHAnsi" w:cstheme="majorBidi"/>
                        <w:color w:val="156082" w:themeColor="accent1"/>
                        <w:sz w:val="88"/>
                        <w:szCs w:val="88"/>
                      </w:rPr>
                      <w:t>Safe Housing Applicability Checklist</w:t>
                    </w:r>
                  </w:p>
                </w:sdtContent>
              </w:sdt>
            </w:tc>
          </w:tr>
          <w:tr w:rsidR="00C655B0" w14:paraId="4E4CB6DE" w14:textId="77777777" w:rsidTr="00C655B0">
            <w:tc>
              <w:tcPr>
                <w:tcW w:w="7476" w:type="dxa"/>
                <w:tcMar>
                  <w:top w:w="216" w:type="dxa"/>
                  <w:left w:w="115" w:type="dxa"/>
                  <w:bottom w:w="216" w:type="dxa"/>
                  <w:right w:w="115" w:type="dxa"/>
                </w:tcMar>
                <w:vAlign w:val="bottom"/>
              </w:tcPr>
              <w:p w14:paraId="6CDBFB83" w14:textId="00C4354E" w:rsidR="00C655B0" w:rsidRDefault="00C655B0" w:rsidP="002D5ADC">
                <w:pPr>
                  <w:pStyle w:val="NoSpacing"/>
                  <w:jc w:val="both"/>
                  <w:rPr>
                    <w:color w:val="0F4761" w:themeColor="accent1" w:themeShade="BF"/>
                    <w:sz w:val="24"/>
                  </w:rPr>
                </w:pPr>
                <w:r>
                  <w:rPr>
                    <w:rFonts w:ascii="Calibri" w:eastAsia="Times New Roman" w:hAnsi="Calibri" w:cs="Calibri"/>
                    <w:sz w:val="20"/>
                    <w:szCs w:val="20"/>
                  </w:rPr>
                  <w:t>As</w:t>
                </w:r>
                <w:r w:rsidRPr="00DC3B81">
                  <w:rPr>
                    <w:rFonts w:ascii="Calibri" w:eastAsia="Times New Roman" w:hAnsi="Calibri" w:cs="Calibri"/>
                    <w:sz w:val="20"/>
                    <w:szCs w:val="20"/>
                  </w:rPr>
                  <w:t xml:space="preserve"> HOME funds are federal funds</w:t>
                </w:r>
                <w:r>
                  <w:rPr>
                    <w:rFonts w:ascii="Calibri" w:eastAsia="Times New Roman" w:hAnsi="Calibri" w:cs="Calibri"/>
                    <w:sz w:val="20"/>
                    <w:szCs w:val="20"/>
                  </w:rPr>
                  <w:t>, the Lead Safe Housing Rules apply</w:t>
                </w:r>
                <w:r w:rsidRPr="00DC3B81">
                  <w:rPr>
                    <w:rFonts w:ascii="Calibri" w:eastAsia="Times New Roman" w:hAnsi="Calibri" w:cs="Calibri"/>
                    <w:sz w:val="20"/>
                    <w:szCs w:val="20"/>
                  </w:rPr>
                  <w:t>.</w:t>
                </w:r>
                <w:r>
                  <w:rPr>
                    <w:rFonts w:ascii="Calibri" w:eastAsia="Times New Roman" w:hAnsi="Calibri" w:cs="Calibri"/>
                    <w:sz w:val="20"/>
                    <w:szCs w:val="20"/>
                  </w:rPr>
                  <w:t xml:space="preserve">  However, since all federally assisted housing</w:t>
                </w:r>
                <w:r w:rsidR="002D5ADC">
                  <w:rPr>
                    <w:rFonts w:ascii="Calibri" w:eastAsia="Times New Roman" w:hAnsi="Calibri" w:cs="Calibri"/>
                    <w:sz w:val="20"/>
                    <w:szCs w:val="20"/>
                  </w:rPr>
                  <w:t xml:space="preserve"> must be newly constructed for HOME Single Family Development</w:t>
                </w:r>
                <w:r>
                  <w:rPr>
                    <w:rFonts w:ascii="Calibri" w:eastAsia="Times New Roman" w:hAnsi="Calibri" w:cs="Calibri"/>
                    <w:sz w:val="20"/>
                    <w:szCs w:val="20"/>
                  </w:rPr>
                  <w:t xml:space="preserve">, </w:t>
                </w:r>
                <w:r w:rsidRPr="00DC3B81">
                  <w:rPr>
                    <w:rFonts w:ascii="Calibri" w:eastAsia="Times New Roman" w:hAnsi="Calibri" w:cs="Calibri"/>
                    <w:sz w:val="20"/>
                    <w:szCs w:val="20"/>
                  </w:rPr>
                  <w:t>the</w:t>
                </w:r>
                <w:r>
                  <w:rPr>
                    <w:rFonts w:ascii="Calibri" w:eastAsia="Times New Roman" w:hAnsi="Calibri" w:cs="Calibri"/>
                    <w:sz w:val="20"/>
                    <w:szCs w:val="20"/>
                  </w:rPr>
                  <w:t xml:space="preserve"> project is exempt from some Lead-Based Paint requirements as shown in the completed checklist below. Regardless, this Certification is required to be completed and maintained in the Application file and must be executed by the Authorized signer of the Applicant and submitted with the Application. </w:t>
                </w:r>
                <w:r w:rsidR="002D5ADC">
                  <w:rPr>
                    <w:rFonts w:ascii="Calibri" w:eastAsia="Times New Roman" w:hAnsi="Calibri" w:cs="Calibri"/>
                    <w:sz w:val="20"/>
                    <w:szCs w:val="20"/>
                  </w:rPr>
                  <w:t xml:space="preserve">A copy of the Lead Safe Housing Applicability Checklist must also be maintained in the file for each activity address if the project is awarded. </w:t>
                </w:r>
              </w:p>
            </w:tc>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tbl>
      <w:tblPr>
        <w:tblW w:w="9355" w:type="dxa"/>
        <w:tblLook w:val="04A0" w:firstRow="1" w:lastRow="0" w:firstColumn="1" w:lastColumn="0" w:noHBand="0" w:noVBand="1"/>
      </w:tblPr>
      <w:tblGrid>
        <w:gridCol w:w="960"/>
        <w:gridCol w:w="840"/>
        <w:gridCol w:w="2280"/>
        <w:gridCol w:w="700"/>
        <w:gridCol w:w="560"/>
        <w:gridCol w:w="1280"/>
        <w:gridCol w:w="440"/>
        <w:gridCol w:w="2295"/>
      </w:tblGrid>
      <w:tr w:rsidR="00DC3B81" w:rsidRPr="00DC3B81" w14:paraId="343260C2" w14:textId="77777777" w:rsidTr="00C655B0">
        <w:trPr>
          <w:trHeight w:val="315"/>
        </w:trPr>
        <w:tc>
          <w:tcPr>
            <w:tcW w:w="9355" w:type="dxa"/>
            <w:gridSpan w:val="8"/>
            <w:tcBorders>
              <w:top w:val="single" w:sz="4" w:space="0" w:color="auto"/>
              <w:bottom w:val="single" w:sz="4" w:space="0" w:color="auto"/>
            </w:tcBorders>
            <w:shd w:val="clear" w:color="000000" w:fill="D9D9D9"/>
            <w:noWrap/>
            <w:vAlign w:val="bottom"/>
            <w:hideMark/>
          </w:tcPr>
          <w:p w14:paraId="7B34D092" w14:textId="1C50FD75" w:rsidR="00DC3B81" w:rsidRPr="00DC3B81" w:rsidRDefault="00DC3B81" w:rsidP="00DC3B81">
            <w:pPr>
              <w:spacing w:after="0" w:line="240" w:lineRule="auto"/>
              <w:jc w:val="center"/>
              <w:rPr>
                <w:rFonts w:ascii="Calibri" w:eastAsia="Times New Roman" w:hAnsi="Calibri" w:cs="Calibri"/>
                <w:b/>
                <w:bCs/>
                <w:color w:val="000000"/>
                <w:kern w:val="0"/>
                <w14:ligatures w14:val="none"/>
              </w:rPr>
            </w:pPr>
            <w:r w:rsidRPr="00DC3B81">
              <w:rPr>
                <w:rFonts w:ascii="Calibri" w:eastAsia="Times New Roman" w:hAnsi="Calibri" w:cs="Calibri"/>
                <w:b/>
                <w:bCs/>
                <w:color w:val="000000"/>
                <w:kern w:val="0"/>
                <w14:ligatures w14:val="none"/>
              </w:rPr>
              <w:lastRenderedPageBreak/>
              <w:t xml:space="preserve">LEAD SAFE HOUSING APPLICABILITY </w:t>
            </w:r>
          </w:p>
        </w:tc>
      </w:tr>
      <w:tr w:rsidR="00DC3B81" w:rsidRPr="00DC3B81" w14:paraId="6ED0021D" w14:textId="77777777" w:rsidTr="00C655B0">
        <w:trPr>
          <w:trHeight w:val="330"/>
        </w:trPr>
        <w:tc>
          <w:tcPr>
            <w:tcW w:w="9355" w:type="dxa"/>
            <w:gridSpan w:val="8"/>
            <w:tcBorders>
              <w:top w:val="single" w:sz="4" w:space="0" w:color="auto"/>
              <w:bottom w:val="single" w:sz="4" w:space="0" w:color="auto"/>
            </w:tcBorders>
            <w:shd w:val="clear" w:color="000000" w:fill="F2F2F2"/>
            <w:hideMark/>
          </w:tcPr>
          <w:p w14:paraId="401E8B3A" w14:textId="77777777" w:rsidR="00DC3B81" w:rsidRPr="00DC3B81" w:rsidRDefault="00DC3B81" w:rsidP="00DC3B81">
            <w:pPr>
              <w:spacing w:after="0" w:line="240" w:lineRule="auto"/>
              <w:jc w:val="center"/>
              <w:rPr>
                <w:rFonts w:ascii="Calibri" w:eastAsia="Times New Roman" w:hAnsi="Calibri" w:cs="Calibri"/>
                <w:b/>
                <w:bCs/>
                <w:kern w:val="0"/>
                <w:sz w:val="20"/>
                <w:szCs w:val="20"/>
                <w14:ligatures w14:val="none"/>
              </w:rPr>
            </w:pPr>
            <w:r w:rsidRPr="00DC3B81">
              <w:rPr>
                <w:rFonts w:ascii="Calibri" w:eastAsia="Times New Roman" w:hAnsi="Calibri" w:cs="Calibri"/>
                <w:b/>
                <w:bCs/>
                <w:kern w:val="0"/>
                <w:sz w:val="20"/>
                <w:szCs w:val="20"/>
                <w14:ligatures w14:val="none"/>
              </w:rPr>
              <w:t>A. Regulation Applicability Statements</w:t>
            </w:r>
          </w:p>
        </w:tc>
      </w:tr>
      <w:tr w:rsidR="00DC3B81" w:rsidRPr="00DC3B81" w14:paraId="13B95557" w14:textId="77777777" w:rsidTr="00C655B0">
        <w:trPr>
          <w:trHeight w:val="600"/>
        </w:trPr>
        <w:tc>
          <w:tcPr>
            <w:tcW w:w="9355" w:type="dxa"/>
            <w:gridSpan w:val="8"/>
            <w:tcBorders>
              <w:top w:val="nil"/>
              <w:bottom w:val="nil"/>
            </w:tcBorders>
            <w:vAlign w:val="bottom"/>
          </w:tcPr>
          <w:p w14:paraId="3CEE0EC4" w14:textId="4E474598"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0E0E185F" w14:textId="77777777" w:rsidTr="00C655B0">
        <w:trPr>
          <w:trHeight w:val="225"/>
        </w:trPr>
        <w:tc>
          <w:tcPr>
            <w:tcW w:w="960" w:type="dxa"/>
            <w:tcBorders>
              <w:top w:val="nil"/>
              <w:bottom w:val="nil"/>
              <w:right w:val="nil"/>
            </w:tcBorders>
            <w:vAlign w:val="bottom"/>
            <w:hideMark/>
          </w:tcPr>
          <w:p w14:paraId="480B9FCE"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vAlign w:val="bottom"/>
            <w:hideMark/>
          </w:tcPr>
          <w:p w14:paraId="00FE7A5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3DA7AFD9"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6511EEA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7BFE35CA"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6262898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7942154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7736D81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0E8EE308" w14:textId="77777777" w:rsidTr="00C655B0">
        <w:trPr>
          <w:trHeight w:val="300"/>
        </w:trPr>
        <w:tc>
          <w:tcPr>
            <w:tcW w:w="960" w:type="dxa"/>
            <w:tcBorders>
              <w:top w:val="nil"/>
              <w:right w:val="nil"/>
            </w:tcBorders>
            <w:shd w:val="clear" w:color="000000" w:fill="auto"/>
            <w:noWrap/>
            <w:vAlign w:val="bottom"/>
            <w:hideMark/>
          </w:tcPr>
          <w:p w14:paraId="4DC9B8C5" w14:textId="57C57156"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1"/>
                  </w:checkBox>
                </w:ffData>
              </w:fldChar>
            </w:r>
            <w:bookmarkStart w:id="0" w:name="Check1"/>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bookmarkEnd w:id="0"/>
          </w:p>
        </w:tc>
        <w:tc>
          <w:tcPr>
            <w:tcW w:w="8395" w:type="dxa"/>
            <w:gridSpan w:val="7"/>
            <w:tcBorders>
              <w:top w:val="nil"/>
              <w:left w:val="nil"/>
              <w:bottom w:val="nil"/>
            </w:tcBorders>
            <w:hideMark/>
          </w:tcPr>
          <w:p w14:paraId="4EC2499D"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Property is receiving federal funds.</w:t>
            </w:r>
          </w:p>
        </w:tc>
      </w:tr>
      <w:tr w:rsidR="00DC3B81" w:rsidRPr="00DC3B81" w14:paraId="786138FB" w14:textId="77777777" w:rsidTr="00C655B0">
        <w:trPr>
          <w:trHeight w:val="285"/>
        </w:trPr>
        <w:tc>
          <w:tcPr>
            <w:tcW w:w="960" w:type="dxa"/>
            <w:tcBorders>
              <w:top w:val="nil"/>
              <w:bottom w:val="nil"/>
              <w:right w:val="nil"/>
            </w:tcBorders>
            <w:noWrap/>
            <w:vAlign w:val="bottom"/>
            <w:hideMark/>
          </w:tcPr>
          <w:p w14:paraId="1AA858F7"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hideMark/>
          </w:tcPr>
          <w:p w14:paraId="4769B1E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hideMark/>
          </w:tcPr>
          <w:p w14:paraId="3CDAD14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hideMark/>
          </w:tcPr>
          <w:p w14:paraId="319B228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hideMark/>
          </w:tcPr>
          <w:p w14:paraId="278956F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hideMark/>
          </w:tcPr>
          <w:p w14:paraId="5AD8F54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hideMark/>
          </w:tcPr>
          <w:p w14:paraId="50457DB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14F439F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65FEDAAA" w14:textId="77777777" w:rsidTr="00C655B0">
        <w:trPr>
          <w:trHeight w:val="300"/>
        </w:trPr>
        <w:tc>
          <w:tcPr>
            <w:tcW w:w="960" w:type="dxa"/>
            <w:tcBorders>
              <w:top w:val="nil"/>
              <w:right w:val="nil"/>
            </w:tcBorders>
            <w:shd w:val="clear" w:color="000000" w:fill="auto"/>
            <w:noWrap/>
            <w:vAlign w:val="bottom"/>
            <w:hideMark/>
          </w:tcPr>
          <w:p w14:paraId="44D3FD7A" w14:textId="08524BF5"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2"/>
                  <w:enabled/>
                  <w:calcOnExit w:val="0"/>
                  <w:checkBox>
                    <w:sizeAuto/>
                    <w:default w:val="0"/>
                  </w:checkBox>
                </w:ffData>
              </w:fldChar>
            </w:r>
            <w:bookmarkStart w:id="1" w:name="Check2"/>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bookmarkEnd w:id="1"/>
          </w:p>
        </w:tc>
        <w:tc>
          <w:tcPr>
            <w:tcW w:w="8395" w:type="dxa"/>
            <w:gridSpan w:val="7"/>
            <w:tcBorders>
              <w:top w:val="nil"/>
              <w:left w:val="nil"/>
              <w:bottom w:val="nil"/>
            </w:tcBorders>
            <w:hideMark/>
          </w:tcPr>
          <w:p w14:paraId="13B01ABF"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Unit or units proposed were built before 1978.</w:t>
            </w:r>
          </w:p>
        </w:tc>
      </w:tr>
      <w:tr w:rsidR="00DC3B81" w:rsidRPr="00DC3B81" w14:paraId="0E21A594" w14:textId="77777777" w:rsidTr="00C655B0">
        <w:trPr>
          <w:trHeight w:val="705"/>
        </w:trPr>
        <w:tc>
          <w:tcPr>
            <w:tcW w:w="9355" w:type="dxa"/>
            <w:gridSpan w:val="8"/>
            <w:tcBorders>
              <w:top w:val="nil"/>
              <w:bottom w:val="nil"/>
            </w:tcBorders>
            <w:vAlign w:val="center"/>
            <w:hideMark/>
          </w:tcPr>
          <w:p w14:paraId="46A1A873" w14:textId="77777777" w:rsidR="00C655B0" w:rsidRDefault="00C655B0" w:rsidP="00DC3B81">
            <w:pPr>
              <w:spacing w:after="0" w:line="240" w:lineRule="auto"/>
              <w:rPr>
                <w:rFonts w:ascii="Calibri" w:eastAsia="Times New Roman" w:hAnsi="Calibri" w:cs="Calibri"/>
                <w:kern w:val="0"/>
                <w:sz w:val="20"/>
                <w:szCs w:val="20"/>
                <w14:ligatures w14:val="none"/>
              </w:rPr>
            </w:pPr>
          </w:p>
          <w:p w14:paraId="7D179E52" w14:textId="3A9DB785"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xml:space="preserve">If one or more of the above statements is </w:t>
            </w:r>
            <w:r w:rsidR="00C655B0">
              <w:rPr>
                <w:rFonts w:ascii="Calibri" w:eastAsia="Times New Roman" w:hAnsi="Calibri" w:cs="Calibri"/>
                <w:kern w:val="0"/>
                <w:sz w:val="20"/>
                <w:szCs w:val="20"/>
                <w14:ligatures w14:val="none"/>
              </w:rPr>
              <w:t>not selected</w:t>
            </w:r>
            <w:r w:rsidRPr="00DC3B81">
              <w:rPr>
                <w:rFonts w:ascii="Calibri" w:eastAsia="Times New Roman" w:hAnsi="Calibri" w:cs="Calibri"/>
                <w:kern w:val="0"/>
                <w:sz w:val="20"/>
                <w:szCs w:val="20"/>
                <w14:ligatures w14:val="none"/>
              </w:rPr>
              <w:t>, the regulation does not apply.  Proceed to C. Certification of Applicant.  If both of the above statements are marked "Yes," proceed to B. Regulation Exemption Statements.</w:t>
            </w:r>
          </w:p>
        </w:tc>
      </w:tr>
      <w:tr w:rsidR="00DC3B81" w:rsidRPr="00DC3B81" w14:paraId="317CC281" w14:textId="77777777" w:rsidTr="00C655B0">
        <w:trPr>
          <w:trHeight w:val="315"/>
        </w:trPr>
        <w:tc>
          <w:tcPr>
            <w:tcW w:w="9355" w:type="dxa"/>
            <w:gridSpan w:val="8"/>
            <w:tcBorders>
              <w:top w:val="single" w:sz="4" w:space="0" w:color="auto"/>
              <w:bottom w:val="single" w:sz="4" w:space="0" w:color="auto"/>
            </w:tcBorders>
            <w:shd w:val="clear" w:color="000000" w:fill="F2F2F2"/>
            <w:hideMark/>
          </w:tcPr>
          <w:p w14:paraId="3BD9E6EC" w14:textId="77777777" w:rsidR="00DC3B81" w:rsidRPr="00DC3B81" w:rsidRDefault="00DC3B81" w:rsidP="00DC3B81">
            <w:pPr>
              <w:spacing w:after="0" w:line="240" w:lineRule="auto"/>
              <w:jc w:val="center"/>
              <w:rPr>
                <w:rFonts w:ascii="Calibri" w:eastAsia="Times New Roman" w:hAnsi="Calibri" w:cs="Calibri"/>
                <w:b/>
                <w:bCs/>
                <w:kern w:val="0"/>
                <w:sz w:val="20"/>
                <w:szCs w:val="20"/>
                <w14:ligatures w14:val="none"/>
              </w:rPr>
            </w:pPr>
            <w:r w:rsidRPr="00DC3B81">
              <w:rPr>
                <w:rFonts w:ascii="Calibri" w:eastAsia="Times New Roman" w:hAnsi="Calibri" w:cs="Calibri"/>
                <w:b/>
                <w:bCs/>
                <w:kern w:val="0"/>
                <w:sz w:val="20"/>
                <w:szCs w:val="20"/>
                <w14:ligatures w14:val="none"/>
              </w:rPr>
              <w:t>B. Regulation Exemption Statements</w:t>
            </w:r>
          </w:p>
        </w:tc>
      </w:tr>
      <w:tr w:rsidR="00DC3B81" w:rsidRPr="00DC3B81" w14:paraId="6D0F3EC6" w14:textId="77777777" w:rsidTr="00DC3B81">
        <w:trPr>
          <w:trHeight w:val="705"/>
        </w:trPr>
        <w:tc>
          <w:tcPr>
            <w:tcW w:w="9355" w:type="dxa"/>
            <w:gridSpan w:val="8"/>
            <w:tcBorders>
              <w:top w:val="single" w:sz="4" w:space="0" w:color="auto"/>
            </w:tcBorders>
            <w:vAlign w:val="center"/>
            <w:hideMark/>
          </w:tcPr>
          <w:p w14:paraId="1A3E8F61" w14:textId="5D0DFA76"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xml:space="preserve">If the Lead Safe Housing Rule is applicable to the project, some activities are exempt from the requirements.  Please </w:t>
            </w:r>
            <w:r w:rsidR="00C655B0">
              <w:rPr>
                <w:rFonts w:ascii="Calibri" w:eastAsia="Times New Roman" w:hAnsi="Calibri" w:cs="Calibri"/>
                <w:kern w:val="0"/>
                <w:sz w:val="20"/>
                <w:szCs w:val="20"/>
                <w14:ligatures w14:val="none"/>
              </w:rPr>
              <w:t>click the box to select</w:t>
            </w:r>
            <w:r w:rsidRPr="00DC3B81">
              <w:rPr>
                <w:rFonts w:ascii="Calibri" w:eastAsia="Times New Roman" w:hAnsi="Calibri" w:cs="Calibri"/>
                <w:kern w:val="0"/>
                <w:sz w:val="20"/>
                <w:szCs w:val="20"/>
                <w14:ligatures w14:val="none"/>
              </w:rPr>
              <w:t xml:space="preserve"> any statement</w:t>
            </w:r>
            <w:r w:rsidR="00C655B0">
              <w:rPr>
                <w:rFonts w:ascii="Calibri" w:eastAsia="Times New Roman" w:hAnsi="Calibri" w:cs="Calibri"/>
                <w:kern w:val="0"/>
                <w:sz w:val="20"/>
                <w:szCs w:val="20"/>
                <w14:ligatures w14:val="none"/>
              </w:rPr>
              <w:t>(</w:t>
            </w:r>
            <w:r w:rsidRPr="00DC3B81">
              <w:rPr>
                <w:rFonts w:ascii="Calibri" w:eastAsia="Times New Roman" w:hAnsi="Calibri" w:cs="Calibri"/>
                <w:kern w:val="0"/>
                <w:sz w:val="20"/>
                <w:szCs w:val="20"/>
                <w14:ligatures w14:val="none"/>
              </w:rPr>
              <w:t>s</w:t>
            </w:r>
            <w:r w:rsidR="00C655B0">
              <w:rPr>
                <w:rFonts w:ascii="Calibri" w:eastAsia="Times New Roman" w:hAnsi="Calibri" w:cs="Calibri"/>
                <w:kern w:val="0"/>
                <w:sz w:val="20"/>
                <w:szCs w:val="20"/>
                <w14:ligatures w14:val="none"/>
              </w:rPr>
              <w:t>)</w:t>
            </w:r>
            <w:r w:rsidRPr="00DC3B81">
              <w:rPr>
                <w:rFonts w:ascii="Calibri" w:eastAsia="Times New Roman" w:hAnsi="Calibri" w:cs="Calibri"/>
                <w:kern w:val="0"/>
                <w:sz w:val="20"/>
                <w:szCs w:val="20"/>
                <w14:ligatures w14:val="none"/>
              </w:rPr>
              <w:t xml:space="preserve"> below that describe</w:t>
            </w:r>
            <w:r w:rsidR="00C655B0">
              <w:rPr>
                <w:rFonts w:ascii="Calibri" w:eastAsia="Times New Roman" w:hAnsi="Calibri" w:cs="Calibri"/>
                <w:kern w:val="0"/>
                <w:sz w:val="20"/>
                <w:szCs w:val="20"/>
                <w14:ligatures w14:val="none"/>
              </w:rPr>
              <w:t>s</w:t>
            </w:r>
            <w:r w:rsidRPr="00DC3B81">
              <w:rPr>
                <w:rFonts w:ascii="Calibri" w:eastAsia="Times New Roman" w:hAnsi="Calibri" w:cs="Calibri"/>
                <w:kern w:val="0"/>
                <w:sz w:val="20"/>
                <w:szCs w:val="20"/>
                <w14:ligatures w14:val="none"/>
              </w:rPr>
              <w:t xml:space="preserve"> the activities undertaken as proposed in this Application.</w:t>
            </w:r>
          </w:p>
        </w:tc>
      </w:tr>
      <w:tr w:rsidR="00DC3B81" w:rsidRPr="00DC3B81" w14:paraId="3E188493" w14:textId="77777777" w:rsidTr="00DC3B81">
        <w:trPr>
          <w:trHeight w:val="240"/>
        </w:trPr>
        <w:tc>
          <w:tcPr>
            <w:tcW w:w="960" w:type="dxa"/>
            <w:tcBorders>
              <w:top w:val="nil"/>
              <w:left w:val="single" w:sz="4" w:space="0" w:color="auto"/>
              <w:right w:val="nil"/>
            </w:tcBorders>
            <w:vAlign w:val="center"/>
            <w:hideMark/>
          </w:tcPr>
          <w:p w14:paraId="7CE8172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vAlign w:val="center"/>
            <w:hideMark/>
          </w:tcPr>
          <w:p w14:paraId="6ECD42A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center"/>
            <w:hideMark/>
          </w:tcPr>
          <w:p w14:paraId="5382FAE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center"/>
            <w:hideMark/>
          </w:tcPr>
          <w:p w14:paraId="62DF471A"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center"/>
            <w:hideMark/>
          </w:tcPr>
          <w:p w14:paraId="2AB7A79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center"/>
            <w:hideMark/>
          </w:tcPr>
          <w:p w14:paraId="62A4D1A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center"/>
            <w:hideMark/>
          </w:tcPr>
          <w:p w14:paraId="680AC07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center"/>
            <w:hideMark/>
          </w:tcPr>
          <w:p w14:paraId="7F85764E"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55A8FD1C" w14:textId="77777777" w:rsidTr="00DC3B81">
        <w:trPr>
          <w:trHeight w:val="300"/>
        </w:trPr>
        <w:tc>
          <w:tcPr>
            <w:tcW w:w="960" w:type="dxa"/>
            <w:tcBorders>
              <w:top w:val="nil"/>
              <w:right w:val="nil"/>
            </w:tcBorders>
            <w:shd w:val="clear" w:color="000000" w:fill="auto"/>
            <w:noWrap/>
            <w:vAlign w:val="bottom"/>
            <w:hideMark/>
          </w:tcPr>
          <w:p w14:paraId="4DA2C728" w14:textId="6767C9B9"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hideMark/>
          </w:tcPr>
          <w:p w14:paraId="78BF158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Emergency repairs to the property are being performed to safeguard against imminent danger to human life, health or safety, or to protect the property from further structural damage due to natural disaster, fire or structural collapse.  The exemption applies only to repairs necessary to respond to the emergency.</w:t>
            </w:r>
          </w:p>
        </w:tc>
      </w:tr>
      <w:tr w:rsidR="00DC3B81" w:rsidRPr="00DC3B81" w14:paraId="43062EE2" w14:textId="77777777" w:rsidTr="00DC3B81">
        <w:trPr>
          <w:trHeight w:val="300"/>
        </w:trPr>
        <w:tc>
          <w:tcPr>
            <w:tcW w:w="960" w:type="dxa"/>
            <w:tcBorders>
              <w:bottom w:val="nil"/>
              <w:right w:val="nil"/>
            </w:tcBorders>
            <w:noWrap/>
            <w:vAlign w:val="bottom"/>
            <w:hideMark/>
          </w:tcPr>
          <w:p w14:paraId="4F02EFC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3EB50ED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2E1AB155" w14:textId="77777777" w:rsidTr="00DC3B81">
        <w:trPr>
          <w:trHeight w:val="300"/>
        </w:trPr>
        <w:tc>
          <w:tcPr>
            <w:tcW w:w="960" w:type="dxa"/>
            <w:tcBorders>
              <w:top w:val="nil"/>
              <w:bottom w:val="nil"/>
              <w:right w:val="nil"/>
            </w:tcBorders>
            <w:noWrap/>
            <w:vAlign w:val="bottom"/>
            <w:hideMark/>
          </w:tcPr>
          <w:p w14:paraId="5F416E7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395" w:type="dxa"/>
            <w:gridSpan w:val="7"/>
            <w:vMerge/>
            <w:tcBorders>
              <w:top w:val="nil"/>
              <w:left w:val="nil"/>
              <w:bottom w:val="nil"/>
            </w:tcBorders>
            <w:vAlign w:val="center"/>
            <w:hideMark/>
          </w:tcPr>
          <w:p w14:paraId="6C37A75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6667572F" w14:textId="77777777" w:rsidTr="00DC3B81">
        <w:trPr>
          <w:trHeight w:val="300"/>
        </w:trPr>
        <w:tc>
          <w:tcPr>
            <w:tcW w:w="960" w:type="dxa"/>
            <w:tcBorders>
              <w:top w:val="nil"/>
              <w:right w:val="nil"/>
            </w:tcBorders>
            <w:noWrap/>
            <w:vAlign w:val="bottom"/>
            <w:hideMark/>
          </w:tcPr>
          <w:p w14:paraId="5111DABA"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3500EB09"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7F458D7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2A50D5D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7A294BA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1D47899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5C75B2D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2A5A547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1B9C4CB0" w14:textId="77777777" w:rsidTr="00DC3B81">
        <w:trPr>
          <w:trHeight w:val="270"/>
        </w:trPr>
        <w:tc>
          <w:tcPr>
            <w:tcW w:w="960" w:type="dxa"/>
            <w:tcBorders>
              <w:top w:val="nil"/>
              <w:right w:val="nil"/>
            </w:tcBorders>
            <w:shd w:val="clear" w:color="000000" w:fill="auto"/>
            <w:noWrap/>
            <w:vAlign w:val="bottom"/>
            <w:hideMark/>
          </w:tcPr>
          <w:p w14:paraId="25888CE1" w14:textId="13B2A370"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vAlign w:val="bottom"/>
            <w:hideMark/>
          </w:tcPr>
          <w:p w14:paraId="02914F4F"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property will not be used for human residential habitation.  This does not apply to common areas such as hallways and stairways of residential and mixed-use properties.</w:t>
            </w:r>
          </w:p>
        </w:tc>
      </w:tr>
      <w:tr w:rsidR="00DC3B81" w:rsidRPr="00DC3B81" w14:paraId="2643E7C0" w14:textId="77777777" w:rsidTr="00DC3B81">
        <w:trPr>
          <w:trHeight w:val="300"/>
        </w:trPr>
        <w:tc>
          <w:tcPr>
            <w:tcW w:w="960" w:type="dxa"/>
            <w:tcBorders>
              <w:bottom w:val="nil"/>
              <w:right w:val="nil"/>
            </w:tcBorders>
            <w:noWrap/>
            <w:vAlign w:val="bottom"/>
            <w:hideMark/>
          </w:tcPr>
          <w:p w14:paraId="5636BE40"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0D2D849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305B1BFC" w14:textId="77777777" w:rsidTr="00DC3B81">
        <w:trPr>
          <w:trHeight w:val="300"/>
        </w:trPr>
        <w:tc>
          <w:tcPr>
            <w:tcW w:w="960" w:type="dxa"/>
            <w:tcBorders>
              <w:top w:val="nil"/>
              <w:right w:val="nil"/>
            </w:tcBorders>
            <w:noWrap/>
            <w:vAlign w:val="bottom"/>
            <w:hideMark/>
          </w:tcPr>
          <w:p w14:paraId="161E7D4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2AB7EB8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6CD437E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2471247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2390757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77F6613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41FB794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676888F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1F33C6EB" w14:textId="77777777" w:rsidTr="00DC3B81">
        <w:trPr>
          <w:trHeight w:val="300"/>
        </w:trPr>
        <w:tc>
          <w:tcPr>
            <w:tcW w:w="960" w:type="dxa"/>
            <w:tcBorders>
              <w:top w:val="nil"/>
              <w:right w:val="nil"/>
            </w:tcBorders>
            <w:shd w:val="clear" w:color="000000" w:fill="auto"/>
            <w:noWrap/>
            <w:vAlign w:val="bottom"/>
            <w:hideMark/>
          </w:tcPr>
          <w:p w14:paraId="324D6B7D" w14:textId="3D9A28E0"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vAlign w:val="bottom"/>
            <w:hideMark/>
          </w:tcPr>
          <w:p w14:paraId="5F216530"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Housing</w:t>
            </w:r>
            <w:r w:rsidRPr="00DC3B81">
              <w:rPr>
                <w:rFonts w:ascii="Calibri" w:eastAsia="Times New Roman" w:hAnsi="Calibri" w:cs="Calibri"/>
                <w:i/>
                <w:iCs/>
                <w:kern w:val="0"/>
                <w:sz w:val="20"/>
                <w:szCs w:val="20"/>
                <w14:ligatures w14:val="none"/>
              </w:rPr>
              <w:t xml:space="preserve"> exclusively</w:t>
            </w:r>
            <w:r w:rsidRPr="00DC3B81">
              <w:rPr>
                <w:rFonts w:ascii="Calibri" w:eastAsia="Times New Roman" w:hAnsi="Calibri" w:cs="Calibri"/>
                <w:kern w:val="0"/>
                <w:sz w:val="20"/>
                <w:szCs w:val="20"/>
                <w14:ligatures w14:val="none"/>
              </w:rPr>
              <w:t xml:space="preserve"> for the elderly or persons with disabilities, with the provision that children less than six years of age will not reside in the dwelling unit.</w:t>
            </w:r>
          </w:p>
        </w:tc>
      </w:tr>
      <w:tr w:rsidR="00DC3B81" w:rsidRPr="00DC3B81" w14:paraId="3420DDC8" w14:textId="77777777" w:rsidTr="00DC3B81">
        <w:trPr>
          <w:trHeight w:val="300"/>
        </w:trPr>
        <w:tc>
          <w:tcPr>
            <w:tcW w:w="960" w:type="dxa"/>
            <w:tcBorders>
              <w:bottom w:val="nil"/>
              <w:right w:val="nil"/>
            </w:tcBorders>
            <w:noWrap/>
            <w:vAlign w:val="bottom"/>
            <w:hideMark/>
          </w:tcPr>
          <w:p w14:paraId="2062EF1A"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0E7B8819"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5D7FFBAE" w14:textId="77777777" w:rsidTr="00DC3B81">
        <w:trPr>
          <w:trHeight w:val="300"/>
        </w:trPr>
        <w:tc>
          <w:tcPr>
            <w:tcW w:w="960" w:type="dxa"/>
            <w:tcBorders>
              <w:top w:val="nil"/>
              <w:right w:val="nil"/>
            </w:tcBorders>
            <w:noWrap/>
            <w:vAlign w:val="bottom"/>
            <w:hideMark/>
          </w:tcPr>
          <w:p w14:paraId="6BE90C0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66808373"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6B3FB11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057A735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45A68C8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2169969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6AC31B9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5A071A1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67A0B431" w14:textId="77777777" w:rsidTr="00DC3B81">
        <w:trPr>
          <w:trHeight w:val="300"/>
        </w:trPr>
        <w:tc>
          <w:tcPr>
            <w:tcW w:w="960" w:type="dxa"/>
            <w:tcBorders>
              <w:top w:val="nil"/>
              <w:right w:val="nil"/>
            </w:tcBorders>
            <w:shd w:val="clear" w:color="000000" w:fill="auto"/>
            <w:noWrap/>
            <w:vAlign w:val="bottom"/>
            <w:hideMark/>
          </w:tcPr>
          <w:p w14:paraId="11E72592" w14:textId="6681BE56" w:rsidR="00DC3B81" w:rsidRPr="00DC3B81" w:rsidRDefault="00C655B0" w:rsidP="00DC3B81">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Pr>
                <w:rFonts w:ascii="Calibri" w:eastAsia="Times New Roman" w:hAnsi="Calibri" w:cs="Calibri"/>
                <w:kern w:val="0"/>
                <w:sz w:val="20"/>
                <w:szCs w:val="20"/>
                <w14:ligatures w14:val="none"/>
              </w:rPr>
              <w:instrText xml:space="preserve"> FORMCHECKBOX </w:instrText>
            </w:r>
            <w:r>
              <w:rPr>
                <w:rFonts w:ascii="Calibri" w:eastAsia="Times New Roman" w:hAnsi="Calibri" w:cs="Calibri"/>
                <w:kern w:val="0"/>
                <w:sz w:val="20"/>
                <w:szCs w:val="20"/>
                <w14:ligatures w14:val="none"/>
              </w:rPr>
            </w:r>
            <w:r>
              <w:rPr>
                <w:rFonts w:ascii="Calibri" w:eastAsia="Times New Roman" w:hAnsi="Calibri" w:cs="Calibri"/>
                <w:kern w:val="0"/>
                <w:sz w:val="20"/>
                <w:szCs w:val="20"/>
                <w14:ligatures w14:val="none"/>
              </w:rPr>
              <w:fldChar w:fldCharType="separate"/>
            </w:r>
            <w:r>
              <w:rPr>
                <w:rFonts w:ascii="Calibri" w:eastAsia="Times New Roman" w:hAnsi="Calibri" w:cs="Calibri"/>
                <w:kern w:val="0"/>
                <w:sz w:val="20"/>
                <w:szCs w:val="20"/>
                <w14:ligatures w14:val="none"/>
              </w:rPr>
              <w:fldChar w:fldCharType="end"/>
            </w:r>
          </w:p>
        </w:tc>
        <w:tc>
          <w:tcPr>
            <w:tcW w:w="8395" w:type="dxa"/>
            <w:gridSpan w:val="7"/>
            <w:tcBorders>
              <w:top w:val="nil"/>
              <w:left w:val="nil"/>
              <w:bottom w:val="nil"/>
            </w:tcBorders>
            <w:noWrap/>
            <w:vAlign w:val="bottom"/>
            <w:hideMark/>
          </w:tcPr>
          <w:p w14:paraId="6B98FFF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An inspection performed according to HUD standards found the property contained no lead-based paint.</w:t>
            </w:r>
          </w:p>
        </w:tc>
      </w:tr>
      <w:tr w:rsidR="00DC3B81" w:rsidRPr="00DC3B81" w14:paraId="68B7F34D" w14:textId="77777777" w:rsidTr="00DC3B81">
        <w:trPr>
          <w:trHeight w:val="300"/>
        </w:trPr>
        <w:tc>
          <w:tcPr>
            <w:tcW w:w="960" w:type="dxa"/>
            <w:tcBorders>
              <w:right w:val="nil"/>
            </w:tcBorders>
            <w:noWrap/>
            <w:vAlign w:val="bottom"/>
            <w:hideMark/>
          </w:tcPr>
          <w:p w14:paraId="1B2DB99C"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4436482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717BAA2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303BA92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7BD446B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19A960E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11F82F8E"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79450AB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785DC80B" w14:textId="77777777" w:rsidTr="00DC3B81">
        <w:trPr>
          <w:trHeight w:val="300"/>
        </w:trPr>
        <w:tc>
          <w:tcPr>
            <w:tcW w:w="960" w:type="dxa"/>
            <w:tcBorders>
              <w:top w:val="nil"/>
              <w:right w:val="nil"/>
            </w:tcBorders>
            <w:shd w:val="clear" w:color="000000" w:fill="auto"/>
            <w:noWrap/>
            <w:vAlign w:val="bottom"/>
            <w:hideMark/>
          </w:tcPr>
          <w:p w14:paraId="73FDCA6E" w14:textId="1A6FE181"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vAlign w:val="bottom"/>
            <w:hideMark/>
          </w:tcPr>
          <w:p w14:paraId="6A4BC8A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According to documented methodologies, lead-based paint has been identified and removed; and the property has achieved clearance.</w:t>
            </w:r>
          </w:p>
        </w:tc>
      </w:tr>
      <w:tr w:rsidR="00DC3B81" w:rsidRPr="00DC3B81" w14:paraId="4A9BE1D3" w14:textId="77777777" w:rsidTr="00DC3B81">
        <w:trPr>
          <w:trHeight w:val="300"/>
        </w:trPr>
        <w:tc>
          <w:tcPr>
            <w:tcW w:w="960" w:type="dxa"/>
            <w:tcBorders>
              <w:bottom w:val="nil"/>
              <w:right w:val="nil"/>
            </w:tcBorders>
            <w:noWrap/>
            <w:vAlign w:val="bottom"/>
            <w:hideMark/>
          </w:tcPr>
          <w:p w14:paraId="40D0473B"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1149786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11DFA13B" w14:textId="77777777" w:rsidTr="00DC3B81">
        <w:trPr>
          <w:trHeight w:val="300"/>
        </w:trPr>
        <w:tc>
          <w:tcPr>
            <w:tcW w:w="960" w:type="dxa"/>
            <w:tcBorders>
              <w:top w:val="nil"/>
              <w:right w:val="nil"/>
            </w:tcBorders>
            <w:noWrap/>
            <w:vAlign w:val="bottom"/>
            <w:hideMark/>
          </w:tcPr>
          <w:p w14:paraId="59334B8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1FE50E6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31672EA9"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5E75D2A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6920030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0C21D92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09944EF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19A60A23"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0992EBD8" w14:textId="77777777" w:rsidTr="00DC3B81">
        <w:trPr>
          <w:trHeight w:val="300"/>
        </w:trPr>
        <w:tc>
          <w:tcPr>
            <w:tcW w:w="960" w:type="dxa"/>
            <w:tcBorders>
              <w:top w:val="nil"/>
              <w:right w:val="nil"/>
            </w:tcBorders>
            <w:shd w:val="clear" w:color="000000" w:fill="auto"/>
            <w:noWrap/>
            <w:vAlign w:val="bottom"/>
            <w:hideMark/>
          </w:tcPr>
          <w:p w14:paraId="4B3916F8" w14:textId="512AD9CB" w:rsidR="00DC3B81" w:rsidRPr="00DC3B81" w:rsidRDefault="00C655B0" w:rsidP="00DC3B81">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Pr>
                <w:rFonts w:ascii="Calibri" w:eastAsia="Times New Roman" w:hAnsi="Calibri" w:cs="Calibri"/>
                <w:kern w:val="0"/>
                <w:sz w:val="20"/>
                <w:szCs w:val="20"/>
                <w14:ligatures w14:val="none"/>
              </w:rPr>
              <w:instrText xml:space="preserve"> FORMCHECKBOX </w:instrText>
            </w:r>
            <w:r>
              <w:rPr>
                <w:rFonts w:ascii="Calibri" w:eastAsia="Times New Roman" w:hAnsi="Calibri" w:cs="Calibri"/>
                <w:kern w:val="0"/>
                <w:sz w:val="20"/>
                <w:szCs w:val="20"/>
                <w14:ligatures w14:val="none"/>
              </w:rPr>
            </w:r>
            <w:r>
              <w:rPr>
                <w:rFonts w:ascii="Calibri" w:eastAsia="Times New Roman" w:hAnsi="Calibri" w:cs="Calibri"/>
                <w:kern w:val="0"/>
                <w:sz w:val="20"/>
                <w:szCs w:val="20"/>
                <w14:ligatures w14:val="none"/>
              </w:rPr>
              <w:fldChar w:fldCharType="separate"/>
            </w:r>
            <w:r>
              <w:rPr>
                <w:rFonts w:ascii="Calibri" w:eastAsia="Times New Roman" w:hAnsi="Calibri" w:cs="Calibri"/>
                <w:kern w:val="0"/>
                <w:sz w:val="20"/>
                <w:szCs w:val="20"/>
                <w14:ligatures w14:val="none"/>
              </w:rPr>
              <w:fldChar w:fldCharType="end"/>
            </w:r>
            <w:r w:rsidR="00DC3B81" w:rsidRPr="00DC3B81">
              <w:rPr>
                <w:rFonts w:ascii="Calibri" w:eastAsia="Times New Roman" w:hAnsi="Calibri" w:cs="Calibri"/>
                <w:kern w:val="0"/>
                <w:sz w:val="20"/>
                <w:szCs w:val="20"/>
                <w14:ligatures w14:val="none"/>
              </w:rPr>
              <w:t> </w:t>
            </w:r>
          </w:p>
        </w:tc>
        <w:tc>
          <w:tcPr>
            <w:tcW w:w="8395" w:type="dxa"/>
            <w:gridSpan w:val="7"/>
            <w:tcBorders>
              <w:top w:val="nil"/>
              <w:left w:val="nil"/>
              <w:bottom w:val="nil"/>
            </w:tcBorders>
            <w:vAlign w:val="bottom"/>
            <w:hideMark/>
          </w:tcPr>
          <w:p w14:paraId="68330D52"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rehabilitation will not disturb any painted surface.</w:t>
            </w:r>
          </w:p>
        </w:tc>
      </w:tr>
      <w:tr w:rsidR="00DC3B81" w:rsidRPr="00DC3B81" w14:paraId="12300EB5" w14:textId="77777777" w:rsidTr="00DC3B81">
        <w:trPr>
          <w:trHeight w:val="300"/>
        </w:trPr>
        <w:tc>
          <w:tcPr>
            <w:tcW w:w="960" w:type="dxa"/>
            <w:tcBorders>
              <w:bottom w:val="nil"/>
              <w:right w:val="nil"/>
            </w:tcBorders>
            <w:noWrap/>
            <w:vAlign w:val="bottom"/>
            <w:hideMark/>
          </w:tcPr>
          <w:p w14:paraId="646E63E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79FB9C1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449FEBE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4629FD1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53E05FE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61CD2D3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174C653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68D36E0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3CCC1CEC" w14:textId="77777777" w:rsidTr="00DC3B81">
        <w:trPr>
          <w:trHeight w:val="300"/>
        </w:trPr>
        <w:tc>
          <w:tcPr>
            <w:tcW w:w="960" w:type="dxa"/>
            <w:tcBorders>
              <w:top w:val="nil"/>
              <w:right w:val="nil"/>
            </w:tcBorders>
            <w:shd w:val="clear" w:color="000000" w:fill="auto"/>
            <w:noWrap/>
            <w:vAlign w:val="bottom"/>
            <w:hideMark/>
          </w:tcPr>
          <w:p w14:paraId="58B0F046" w14:textId="73F228F8"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tcBorders>
              <w:top w:val="nil"/>
              <w:left w:val="nil"/>
              <w:bottom w:val="nil"/>
            </w:tcBorders>
            <w:vAlign w:val="bottom"/>
            <w:hideMark/>
          </w:tcPr>
          <w:p w14:paraId="16FE81F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property has no bedrooms.</w:t>
            </w:r>
          </w:p>
        </w:tc>
      </w:tr>
      <w:tr w:rsidR="00DC3B81" w:rsidRPr="00DC3B81" w14:paraId="7791C055" w14:textId="77777777" w:rsidTr="00DC3B81">
        <w:trPr>
          <w:trHeight w:val="300"/>
        </w:trPr>
        <w:tc>
          <w:tcPr>
            <w:tcW w:w="960" w:type="dxa"/>
            <w:tcBorders>
              <w:bottom w:val="nil"/>
              <w:right w:val="nil"/>
            </w:tcBorders>
            <w:noWrap/>
            <w:vAlign w:val="bottom"/>
            <w:hideMark/>
          </w:tcPr>
          <w:p w14:paraId="7D7E54CF"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7288898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7B11C5E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73E22D7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46F74CDB"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184C359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3EAFC48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781277FB"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548BF019" w14:textId="77777777" w:rsidTr="00DC3B81">
        <w:trPr>
          <w:trHeight w:val="300"/>
        </w:trPr>
        <w:tc>
          <w:tcPr>
            <w:tcW w:w="960" w:type="dxa"/>
            <w:tcBorders>
              <w:top w:val="nil"/>
              <w:right w:val="nil"/>
            </w:tcBorders>
            <w:shd w:val="clear" w:color="000000" w:fill="auto"/>
            <w:noWrap/>
            <w:vAlign w:val="bottom"/>
            <w:hideMark/>
          </w:tcPr>
          <w:p w14:paraId="2D8C694D" w14:textId="2C1AA556"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tcBorders>
              <w:top w:val="nil"/>
              <w:left w:val="nil"/>
              <w:bottom w:val="nil"/>
            </w:tcBorders>
            <w:vAlign w:val="bottom"/>
            <w:hideMark/>
          </w:tcPr>
          <w:p w14:paraId="7EB0828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property is currently vacant and will remain vacant until demolition.</w:t>
            </w:r>
          </w:p>
        </w:tc>
      </w:tr>
      <w:tr w:rsidR="00DC3B81" w:rsidRPr="00DC3B81" w14:paraId="00D64304" w14:textId="77777777" w:rsidTr="00DC3B81">
        <w:trPr>
          <w:trHeight w:val="300"/>
        </w:trPr>
        <w:tc>
          <w:tcPr>
            <w:tcW w:w="960" w:type="dxa"/>
            <w:tcBorders>
              <w:bottom w:val="nil"/>
              <w:right w:val="nil"/>
            </w:tcBorders>
            <w:noWrap/>
            <w:vAlign w:val="bottom"/>
            <w:hideMark/>
          </w:tcPr>
          <w:p w14:paraId="1786C986"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28EDD66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4745D94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5DAE09D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78BC065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604B5EB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467E68AE"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7A82A3E3"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3AA30E4B" w14:textId="77777777" w:rsidTr="00DC3B81">
        <w:trPr>
          <w:trHeight w:val="795"/>
        </w:trPr>
        <w:tc>
          <w:tcPr>
            <w:tcW w:w="9355" w:type="dxa"/>
            <w:gridSpan w:val="8"/>
            <w:tcBorders>
              <w:top w:val="nil"/>
              <w:bottom w:val="nil"/>
            </w:tcBorders>
            <w:vAlign w:val="bottom"/>
            <w:hideMark/>
          </w:tcPr>
          <w:p w14:paraId="36D59432" w14:textId="7EDF4A8F"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xml:space="preserve">If any of the above Exemption Statements are </w:t>
            </w:r>
            <w:r w:rsidR="00C655B0">
              <w:rPr>
                <w:rFonts w:ascii="Calibri" w:eastAsia="Times New Roman" w:hAnsi="Calibri" w:cs="Calibri"/>
                <w:kern w:val="0"/>
                <w:sz w:val="20"/>
                <w:szCs w:val="20"/>
                <w14:ligatures w14:val="none"/>
              </w:rPr>
              <w:t>selected,</w:t>
            </w:r>
            <w:r w:rsidRPr="00DC3B81">
              <w:rPr>
                <w:rFonts w:ascii="Calibri" w:eastAsia="Times New Roman" w:hAnsi="Calibri" w:cs="Calibri"/>
                <w:kern w:val="0"/>
                <w:sz w:val="20"/>
                <w:szCs w:val="20"/>
                <w14:ligatures w14:val="none"/>
              </w:rPr>
              <w:t xml:space="preserve"> the proposed activity is exempt from the applicable regulation.  If all of the above statements </w:t>
            </w:r>
            <w:r w:rsidR="00C655B0">
              <w:rPr>
                <w:rFonts w:ascii="Calibri" w:eastAsia="Times New Roman" w:hAnsi="Calibri" w:cs="Calibri"/>
                <w:kern w:val="0"/>
                <w:sz w:val="20"/>
                <w:szCs w:val="20"/>
                <w14:ligatures w14:val="none"/>
              </w:rPr>
              <w:t>are not selected,</w:t>
            </w:r>
            <w:r w:rsidRPr="00DC3B81">
              <w:rPr>
                <w:rFonts w:ascii="Calibri" w:eastAsia="Times New Roman" w:hAnsi="Calibri" w:cs="Calibri"/>
                <w:kern w:val="0"/>
                <w:sz w:val="20"/>
                <w:szCs w:val="20"/>
                <w14:ligatures w14:val="none"/>
              </w:rPr>
              <w:t xml:space="preserve"> please refer to the Lead Safe Housing Checklist for documentation that must be kept in the project file.  </w:t>
            </w:r>
          </w:p>
        </w:tc>
      </w:tr>
    </w:tbl>
    <w:p w14:paraId="1DDF7686" w14:textId="349CB7CA" w:rsidR="00571D77" w:rsidRPr="00ED6A76" w:rsidRDefault="00571D77" w:rsidP="00B5061D">
      <w:pPr>
        <w:rPr>
          <w:rFonts w:ascii="Calibri" w:hAnsi="Calibri" w:cs="Calibri"/>
          <w:sz w:val="22"/>
          <w:szCs w:val="22"/>
        </w:rPr>
      </w:pPr>
    </w:p>
    <w:p w14:paraId="2EDD4400" w14:textId="12C118E8" w:rsidR="00546CD9" w:rsidRPr="00ED6A76" w:rsidRDefault="00546CD9">
      <w:pPr>
        <w:rPr>
          <w:rFonts w:ascii="Calibri" w:hAnsi="Calibri" w:cs="Calibri"/>
          <w:sz w:val="22"/>
          <w:szCs w:val="22"/>
        </w:rPr>
      </w:pPr>
      <w:r w:rsidRPr="00ED6A76">
        <w:rPr>
          <w:rFonts w:ascii="Calibri" w:hAnsi="Calibri" w:cs="Calibri"/>
          <w:sz w:val="22"/>
          <w:szCs w:val="22"/>
        </w:rPr>
        <w:lastRenderedPageBreak/>
        <w:t xml:space="preserve">Entity/Person Represented by this form: </w:t>
      </w:r>
      <w:r w:rsidRPr="00ED6A76">
        <w:rPr>
          <w:rFonts w:ascii="Calibri" w:hAnsi="Calibri" w:cs="Calibri"/>
          <w:sz w:val="22"/>
          <w:szCs w:val="22"/>
        </w:rPr>
        <w:tab/>
      </w:r>
      <w:r w:rsidR="00ED6A76" w:rsidRPr="00ED6A76">
        <w:rPr>
          <w:rFonts w:ascii="Calibri" w:hAnsi="Calibri" w:cs="Calibri"/>
          <w:b/>
          <w:bCs/>
          <w:sz w:val="22"/>
          <w:szCs w:val="22"/>
          <w:u w:val="single"/>
        </w:rPr>
        <w:fldChar w:fldCharType="begin">
          <w:ffData>
            <w:name w:val="Text1"/>
            <w:enabled/>
            <w:calcOnExit w:val="0"/>
            <w:textInput/>
          </w:ffData>
        </w:fldChar>
      </w:r>
      <w:bookmarkStart w:id="2" w:name="Text1"/>
      <w:r w:rsidR="00ED6A76" w:rsidRPr="00ED6A76">
        <w:rPr>
          <w:rFonts w:ascii="Calibri" w:hAnsi="Calibri" w:cs="Calibri"/>
          <w:b/>
          <w:bCs/>
          <w:sz w:val="22"/>
          <w:szCs w:val="22"/>
          <w:u w:val="single"/>
        </w:rPr>
        <w:instrText xml:space="preserve"> FORMTEXT </w:instrText>
      </w:r>
      <w:r w:rsidR="00ED6A76" w:rsidRPr="00ED6A76">
        <w:rPr>
          <w:rFonts w:ascii="Calibri" w:hAnsi="Calibri" w:cs="Calibri"/>
          <w:b/>
          <w:bCs/>
          <w:sz w:val="22"/>
          <w:szCs w:val="22"/>
          <w:u w:val="single"/>
        </w:rPr>
      </w:r>
      <w:r w:rsidR="00ED6A76" w:rsidRPr="00ED6A76">
        <w:rPr>
          <w:rFonts w:ascii="Calibri" w:hAnsi="Calibri" w:cs="Calibri"/>
          <w:b/>
          <w:bCs/>
          <w:sz w:val="22"/>
          <w:szCs w:val="22"/>
          <w:u w:val="single"/>
        </w:rPr>
        <w:fldChar w:fldCharType="separate"/>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sz w:val="22"/>
          <w:szCs w:val="22"/>
          <w:u w:val="single"/>
        </w:rPr>
        <w:fldChar w:fldCharType="end"/>
      </w:r>
      <w:bookmarkEnd w:id="2"/>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3646C586" w14:textId="77777777" w:rsidR="00546CD9" w:rsidRPr="00ED6A76" w:rsidRDefault="00546CD9" w:rsidP="00546CD9">
      <w:pPr>
        <w:pStyle w:val="Default"/>
        <w:rPr>
          <w:sz w:val="22"/>
          <w:szCs w:val="22"/>
        </w:rPr>
      </w:pPr>
      <w:r w:rsidRPr="00ED6A76">
        <w:rPr>
          <w:sz w:val="22"/>
          <w:szCs w:val="22"/>
        </w:rPr>
        <w:t xml:space="preserve">By: </w:t>
      </w:r>
    </w:p>
    <w:p w14:paraId="37EC3DA6" w14:textId="77777777" w:rsidR="00546CD9" w:rsidRPr="00ED6A76" w:rsidRDefault="00546CD9" w:rsidP="00546CD9">
      <w:pPr>
        <w:pStyle w:val="Default"/>
        <w:rPr>
          <w:b/>
          <w:bCs/>
          <w:sz w:val="22"/>
          <w:szCs w:val="22"/>
        </w:rPr>
      </w:pPr>
    </w:p>
    <w:p w14:paraId="672CA57F" w14:textId="77777777" w:rsidR="00546CD9" w:rsidRPr="00ED6A76" w:rsidRDefault="00546CD9" w:rsidP="00546CD9">
      <w:pPr>
        <w:pStyle w:val="Default"/>
        <w:rPr>
          <w:b/>
          <w:bCs/>
          <w:sz w:val="22"/>
          <w:szCs w:val="22"/>
        </w:rPr>
      </w:pPr>
    </w:p>
    <w:p w14:paraId="54148849" w14:textId="7D05EB9B" w:rsidR="00546CD9" w:rsidRPr="00ED6A76" w:rsidRDefault="00546CD9" w:rsidP="00546CD9">
      <w:pPr>
        <w:pStyle w:val="Default"/>
        <w:rPr>
          <w:sz w:val="22"/>
          <w:szCs w:val="22"/>
        </w:rPr>
      </w:pPr>
      <w:r w:rsidRPr="00ED6A76">
        <w:rPr>
          <w:b/>
          <w:bCs/>
          <w:sz w:val="22"/>
          <w:szCs w:val="22"/>
        </w:rPr>
        <w:t xml:space="preserve">_______________________________________ </w:t>
      </w:r>
    </w:p>
    <w:p w14:paraId="32BD33DC" w14:textId="77777777" w:rsidR="00546CD9" w:rsidRPr="00ED6A76" w:rsidRDefault="00546CD9" w:rsidP="00546CD9">
      <w:pPr>
        <w:pStyle w:val="Default"/>
        <w:rPr>
          <w:sz w:val="22"/>
          <w:szCs w:val="22"/>
        </w:rPr>
      </w:pPr>
      <w:r w:rsidRPr="00ED6A76">
        <w:rPr>
          <w:sz w:val="22"/>
          <w:szCs w:val="22"/>
        </w:rPr>
        <w:t xml:space="preserve">Authorized Representative </w:t>
      </w:r>
    </w:p>
    <w:p w14:paraId="48F0DA1B" w14:textId="77777777" w:rsidR="00546CD9" w:rsidRPr="00ED6A76" w:rsidRDefault="00546CD9" w:rsidP="00546CD9">
      <w:pPr>
        <w:pStyle w:val="Default"/>
        <w:rPr>
          <w:b/>
          <w:bCs/>
          <w:sz w:val="22"/>
          <w:szCs w:val="22"/>
        </w:rPr>
      </w:pPr>
    </w:p>
    <w:p w14:paraId="1F7B4282" w14:textId="2197DF3A" w:rsidR="00546CD9" w:rsidRPr="00ED6A76" w:rsidRDefault="00EC46B5" w:rsidP="00546CD9">
      <w:pPr>
        <w:pStyle w:val="Default"/>
        <w:rPr>
          <w:sz w:val="22"/>
          <w:szCs w:val="22"/>
        </w:rPr>
      </w:pPr>
      <w:r>
        <w:rPr>
          <w:b/>
          <w:bCs/>
          <w:sz w:val="22"/>
          <w:szCs w:val="22"/>
        </w:rPr>
        <w:fldChar w:fldCharType="begin">
          <w:ffData>
            <w:name w:val="Text2"/>
            <w:enabled/>
            <w:calcOnExit w:val="0"/>
            <w:textInput/>
          </w:ffData>
        </w:fldChar>
      </w:r>
      <w:bookmarkStart w:id="3" w:name="Text2"/>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3"/>
      <w:r w:rsidR="00546CD9" w:rsidRPr="00ED6A76">
        <w:rPr>
          <w:b/>
          <w:bCs/>
          <w:sz w:val="22"/>
          <w:szCs w:val="22"/>
        </w:rPr>
        <w:t xml:space="preserve">_______________________________________ </w:t>
      </w:r>
    </w:p>
    <w:p w14:paraId="56B348EC" w14:textId="77777777" w:rsidR="00546CD9" w:rsidRPr="00ED6A76" w:rsidRDefault="00546CD9" w:rsidP="00546CD9">
      <w:pPr>
        <w:pStyle w:val="Default"/>
        <w:rPr>
          <w:sz w:val="22"/>
          <w:szCs w:val="22"/>
        </w:rPr>
      </w:pPr>
      <w:r w:rsidRPr="00ED6A76">
        <w:rPr>
          <w:sz w:val="22"/>
          <w:szCs w:val="22"/>
        </w:rPr>
        <w:t xml:space="preserve">Title </w:t>
      </w:r>
    </w:p>
    <w:p w14:paraId="2F3442E4" w14:textId="77777777" w:rsidR="00546CD9" w:rsidRPr="00ED6A76" w:rsidRDefault="00546CD9" w:rsidP="00546CD9">
      <w:pPr>
        <w:pStyle w:val="Default"/>
        <w:rPr>
          <w:b/>
          <w:bCs/>
          <w:sz w:val="22"/>
          <w:szCs w:val="22"/>
        </w:rPr>
      </w:pPr>
    </w:p>
    <w:p w14:paraId="37015B74" w14:textId="7DB727EA" w:rsidR="00546CD9" w:rsidRPr="00ED6A76" w:rsidRDefault="00EC46B5" w:rsidP="00546CD9">
      <w:pPr>
        <w:pStyle w:val="Default"/>
        <w:rPr>
          <w:sz w:val="22"/>
          <w:szCs w:val="22"/>
        </w:rPr>
      </w:pPr>
      <w:r>
        <w:rPr>
          <w:b/>
          <w:bCs/>
          <w:sz w:val="22"/>
          <w:szCs w:val="22"/>
        </w:rPr>
        <w:fldChar w:fldCharType="begin">
          <w:ffData>
            <w:name w:val="Text3"/>
            <w:enabled/>
            <w:calcOnExit w:val="0"/>
            <w:textInput/>
          </w:ffData>
        </w:fldChar>
      </w:r>
      <w:bookmarkStart w:id="4" w:name="Text3"/>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4"/>
      <w:r w:rsidR="00546CD9" w:rsidRPr="00ED6A76">
        <w:rPr>
          <w:b/>
          <w:bCs/>
          <w:sz w:val="22"/>
          <w:szCs w:val="22"/>
        </w:rPr>
        <w:t xml:space="preserve">_______________________________________ </w:t>
      </w:r>
    </w:p>
    <w:p w14:paraId="4A1E4330" w14:textId="77777777" w:rsidR="00546CD9" w:rsidRPr="00ED6A76" w:rsidRDefault="00546CD9" w:rsidP="00546CD9">
      <w:pPr>
        <w:pStyle w:val="Default"/>
        <w:rPr>
          <w:sz w:val="22"/>
          <w:szCs w:val="22"/>
        </w:rPr>
      </w:pPr>
      <w:r w:rsidRPr="00ED6A76">
        <w:rPr>
          <w:sz w:val="22"/>
          <w:szCs w:val="22"/>
        </w:rPr>
        <w:t xml:space="preserve">Date </w:t>
      </w:r>
    </w:p>
    <w:p w14:paraId="5655D1A8" w14:textId="77777777" w:rsidR="00546CD9" w:rsidRPr="00ED6A76" w:rsidRDefault="00546CD9" w:rsidP="00546CD9">
      <w:pPr>
        <w:pStyle w:val="Default"/>
        <w:rPr>
          <w:b/>
          <w:bCs/>
          <w:sz w:val="22"/>
          <w:szCs w:val="22"/>
        </w:rPr>
      </w:pPr>
    </w:p>
    <w:p w14:paraId="362483DC" w14:textId="26E018B5" w:rsidR="00ED6A76" w:rsidRPr="00ED6A76" w:rsidRDefault="00ED6A76" w:rsidP="00ED6A76">
      <w:pPr>
        <w:tabs>
          <w:tab w:val="left" w:pos="2799"/>
        </w:tabs>
        <w:rPr>
          <w:rFonts w:ascii="Calibri" w:hAnsi="Calibri" w:cs="Calibri"/>
          <w:sz w:val="22"/>
          <w:szCs w:val="22"/>
        </w:rPr>
      </w:pPr>
    </w:p>
    <w:sectPr w:rsidR="00ED6A76" w:rsidRPr="00ED6A76" w:rsidSect="00DC3B81">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1F322" w14:textId="77777777" w:rsidR="0043746B" w:rsidRDefault="0043746B" w:rsidP="00546CD9">
      <w:pPr>
        <w:spacing w:after="0" w:line="240" w:lineRule="auto"/>
      </w:pPr>
      <w:r>
        <w:separator/>
      </w:r>
    </w:p>
  </w:endnote>
  <w:endnote w:type="continuationSeparator" w:id="0">
    <w:p w14:paraId="521C0D0F" w14:textId="77777777" w:rsidR="0043746B" w:rsidRDefault="0043746B"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1A951" w14:textId="77777777" w:rsidR="0043746B" w:rsidRDefault="0043746B" w:rsidP="00546CD9">
      <w:pPr>
        <w:spacing w:after="0" w:line="240" w:lineRule="auto"/>
      </w:pPr>
      <w:r>
        <w:separator/>
      </w:r>
    </w:p>
  </w:footnote>
  <w:footnote w:type="continuationSeparator" w:id="0">
    <w:p w14:paraId="015B51A9" w14:textId="77777777" w:rsidR="0043746B" w:rsidRDefault="0043746B"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623CBF7B" w:rsidR="00546CD9" w:rsidRDefault="002D5ADC">
                              <w:pPr>
                                <w:pStyle w:val="Header"/>
                                <w:tabs>
                                  <w:tab w:val="clear" w:pos="4680"/>
                                  <w:tab w:val="clear" w:pos="9360"/>
                                </w:tabs>
                                <w:jc w:val="center"/>
                                <w:rPr>
                                  <w:caps/>
                                  <w:color w:val="FFFFFF" w:themeColor="background1"/>
                                </w:rPr>
                              </w:pPr>
                              <w:r>
                                <w:rPr>
                                  <w:caps/>
                                  <w:color w:val="FFFFFF" w:themeColor="background1"/>
                                </w:rPr>
                                <w:t>Lead-Safe Housing Applicability Checklist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623CBF7B" w:rsidR="00546CD9" w:rsidRDefault="002D5ADC">
                        <w:pPr>
                          <w:pStyle w:val="Header"/>
                          <w:tabs>
                            <w:tab w:val="clear" w:pos="4680"/>
                            <w:tab w:val="clear" w:pos="9360"/>
                          </w:tabs>
                          <w:jc w:val="center"/>
                          <w:rPr>
                            <w:caps/>
                            <w:color w:val="FFFFFF" w:themeColor="background1"/>
                          </w:rPr>
                        </w:pPr>
                        <w:r>
                          <w:rPr>
                            <w:caps/>
                            <w:color w:val="FFFFFF" w:themeColor="background1"/>
                          </w:rPr>
                          <w:t>Lead-Safe Housing Applicability Checklist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J0/hwBirQJpOrlHiEW7T/HOJrAOB7h9r9pl0vnMaCUqvBB5qVs2HD9y8IlTb5fYc3nOM1zgU4rEuUnb2ofVBw==" w:salt="TjMITx6ByuOa/2PC0uPL+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1166FE"/>
    <w:rsid w:val="001D0E4E"/>
    <w:rsid w:val="00250E94"/>
    <w:rsid w:val="0028020E"/>
    <w:rsid w:val="00295B5E"/>
    <w:rsid w:val="002B7D6B"/>
    <w:rsid w:val="002D5ADC"/>
    <w:rsid w:val="0032781C"/>
    <w:rsid w:val="0043746B"/>
    <w:rsid w:val="00437771"/>
    <w:rsid w:val="00455AC0"/>
    <w:rsid w:val="00461951"/>
    <w:rsid w:val="00546CD9"/>
    <w:rsid w:val="00571D77"/>
    <w:rsid w:val="00582D41"/>
    <w:rsid w:val="005B412C"/>
    <w:rsid w:val="00615A13"/>
    <w:rsid w:val="006457BC"/>
    <w:rsid w:val="006B726E"/>
    <w:rsid w:val="007A7CA9"/>
    <w:rsid w:val="009A62F1"/>
    <w:rsid w:val="00B5061D"/>
    <w:rsid w:val="00B63615"/>
    <w:rsid w:val="00C655B0"/>
    <w:rsid w:val="00C86E4C"/>
    <w:rsid w:val="00CC3304"/>
    <w:rsid w:val="00D663BD"/>
    <w:rsid w:val="00DC3B81"/>
    <w:rsid w:val="00E618CA"/>
    <w:rsid w:val="00E62C17"/>
    <w:rsid w:val="00E73C0C"/>
    <w:rsid w:val="00EC46B5"/>
    <w:rsid w:val="00ED6A76"/>
    <w:rsid w:val="00FE0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C36385"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C36385"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C36385"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28020E"/>
    <w:rsid w:val="0032781C"/>
    <w:rsid w:val="00393848"/>
    <w:rsid w:val="003A0D38"/>
    <w:rsid w:val="00615A13"/>
    <w:rsid w:val="006E60CB"/>
    <w:rsid w:val="006F5365"/>
    <w:rsid w:val="00C36385"/>
    <w:rsid w:val="00C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492</Words>
  <Characters>2808</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Certification of Applicant</vt:lpstr>
    </vt:vector>
  </TitlesOfParts>
  <Company>TDHCA</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Lead-Safe Housing Applicability Checklist</dc:title>
  <dc:subject>This certification must be signed by the authorized signer of the Applicant as shown in the governing body resolution. It is the Applicant’s sole responsibility to ensure all information contained in this form is accurate and the requirements related to Lead-Based Paint are met for the entire project.</dc:subject>
  <dc:creator>Abigail Versyp</dc:creator>
  <cp:keywords/>
  <dc:description/>
  <cp:lastModifiedBy>Chad Landry</cp:lastModifiedBy>
  <cp:revision>2</cp:revision>
  <dcterms:created xsi:type="dcterms:W3CDTF">2026-10-01T15:52:00Z</dcterms:created>
  <dcterms:modified xsi:type="dcterms:W3CDTF">2026-10-01T15:52:00Z</dcterms:modified>
</cp:coreProperties>
</file>