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F19CB" w14:textId="77777777" w:rsidR="00DF4F1D" w:rsidRDefault="00277A69" w:rsidP="00074031">
      <w:pPr>
        <w:pStyle w:val="Logo"/>
        <w:spacing w:before="60"/>
        <w:ind w:left="-90" w:right="-90"/>
      </w:pPr>
      <w:r>
        <w:rPr>
          <w:noProof/>
        </w:rPr>
        <w:drawing>
          <wp:anchor distT="0" distB="0" distL="114300" distR="114300" simplePos="0" relativeHeight="251657728" behindDoc="0" locked="0" layoutInCell="1" allowOverlap="1" wp14:anchorId="35F8A2D6" wp14:editId="5A65E539">
            <wp:simplePos x="0" y="0"/>
            <wp:positionH relativeFrom="column">
              <wp:posOffset>2341880</wp:posOffset>
            </wp:positionH>
            <wp:positionV relativeFrom="paragraph">
              <wp:posOffset>46934</wp:posOffset>
            </wp:positionV>
            <wp:extent cx="1627632" cy="5899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27632" cy="58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F1D">
        <w:t xml:space="preserve">  </w:t>
      </w:r>
    </w:p>
    <w:p w14:paraId="12ED32F3" w14:textId="77777777" w:rsidR="00074031" w:rsidRDefault="00074031" w:rsidP="00074031">
      <w:bookmarkStart w:id="0" w:name="_GoBack"/>
      <w:bookmarkEnd w:id="0"/>
    </w:p>
    <w:p w14:paraId="30C86294" w14:textId="77777777" w:rsidR="00074031" w:rsidRDefault="00074031" w:rsidP="00074031"/>
    <w:p w14:paraId="127A9A7D" w14:textId="77777777" w:rsidR="00074031" w:rsidRDefault="00074031" w:rsidP="00074031"/>
    <w:p w14:paraId="04857545" w14:textId="77777777" w:rsidR="00074031" w:rsidRPr="00074031" w:rsidRDefault="00074031" w:rsidP="00074031">
      <w:pPr>
        <w:spacing w:before="120"/>
      </w:pPr>
    </w:p>
    <w:p w14:paraId="0EF092F7" w14:textId="76229E75" w:rsidR="00630B87" w:rsidRPr="00874F14" w:rsidRDefault="001B1221" w:rsidP="00AE4F3D">
      <w:pPr>
        <w:pStyle w:val="atitle"/>
        <w:shd w:val="clear" w:color="auto" w:fill="000000"/>
        <w:ind w:right="36"/>
      </w:pPr>
      <w:r>
        <w:t xml:space="preserve">migrant labor </w:t>
      </w:r>
      <w:r w:rsidR="00CD4901">
        <w:t xml:space="preserve">FARMWORKER </w:t>
      </w:r>
      <w:r>
        <w:t>housing facilities</w:t>
      </w:r>
    </w:p>
    <w:p w14:paraId="3E42B85D" w14:textId="77777777" w:rsidR="000D0D11" w:rsidRDefault="000D0D11" w:rsidP="001B1221">
      <w:pPr>
        <w:pStyle w:val="Foottext"/>
      </w:pPr>
    </w:p>
    <w:tbl>
      <w:tblPr>
        <w:tblW w:w="4887" w:type="pct"/>
        <w:tblInd w:w="8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8" w:type="dxa"/>
          <w:left w:w="115" w:type="dxa"/>
          <w:bottom w:w="58" w:type="dxa"/>
          <w:right w:w="115" w:type="dxa"/>
        </w:tblCellMar>
        <w:tblLook w:val="04A0" w:firstRow="1" w:lastRow="0" w:firstColumn="1" w:lastColumn="0" w:noHBand="0" w:noVBand="1"/>
      </w:tblPr>
      <w:tblGrid>
        <w:gridCol w:w="1523"/>
        <w:gridCol w:w="3783"/>
        <w:gridCol w:w="4405"/>
      </w:tblGrid>
      <w:tr w:rsidR="008B2190" w14:paraId="69EE71B5" w14:textId="77777777" w:rsidTr="00C37277">
        <w:tc>
          <w:tcPr>
            <w:tcW w:w="784" w:type="pct"/>
            <w:tcBorders>
              <w:top w:val="single" w:sz="4" w:space="0" w:color="7F7F7F"/>
              <w:left w:val="nil"/>
              <w:bottom w:val="single" w:sz="4" w:space="0" w:color="7F7F7F"/>
              <w:right w:val="nil"/>
            </w:tcBorders>
            <w:shd w:val="clear" w:color="auto" w:fill="auto"/>
          </w:tcPr>
          <w:p w14:paraId="20A7AF30" w14:textId="77777777" w:rsidR="008B2190" w:rsidRPr="00C61075" w:rsidRDefault="008B2190" w:rsidP="00C56D3E">
            <w:pPr>
              <w:ind w:left="0"/>
              <w:rPr>
                <w:b/>
              </w:rPr>
            </w:pPr>
            <w:r w:rsidRPr="00C61075">
              <w:rPr>
                <w:b/>
              </w:rPr>
              <w:t>Background</w:t>
            </w:r>
          </w:p>
        </w:tc>
        <w:tc>
          <w:tcPr>
            <w:tcW w:w="4216" w:type="pct"/>
            <w:gridSpan w:val="2"/>
            <w:tcBorders>
              <w:top w:val="single" w:sz="4" w:space="0" w:color="7F7F7F"/>
              <w:left w:val="nil"/>
              <w:bottom w:val="single" w:sz="4" w:space="0" w:color="7F7F7F"/>
              <w:right w:val="nil"/>
            </w:tcBorders>
            <w:shd w:val="clear" w:color="auto" w:fill="auto"/>
          </w:tcPr>
          <w:p w14:paraId="5BF89163" w14:textId="77777777" w:rsidR="008B2190" w:rsidRPr="00D7054F" w:rsidRDefault="008B2190" w:rsidP="00D21AD3">
            <w:pPr>
              <w:ind w:left="-9"/>
            </w:pPr>
            <w:r w:rsidRPr="00D7054F">
              <w:t xml:space="preserve">A migrant labor housing facility is defined by </w:t>
            </w:r>
            <w:r w:rsidR="00246F36">
              <w:t xml:space="preserve">state </w:t>
            </w:r>
            <w:r w:rsidRPr="00D7054F">
              <w:t xml:space="preserve">law as a facility that is established, operated, or used for more than three days as living quarters for two or more seasonal, temporary, or migrant families or three or more seasonal, temporary, or migrant workers, </w:t>
            </w:r>
            <w:r w:rsidR="00D21AD3">
              <w:t xml:space="preserve">regardless of </w:t>
            </w:r>
            <w:r w:rsidRPr="00D7054F">
              <w:t>whether rent is paid or reserved in connection with the use of the facility.</w:t>
            </w:r>
          </w:p>
        </w:tc>
      </w:tr>
      <w:tr w:rsidR="00C56D3E" w14:paraId="5E4B6432" w14:textId="77777777" w:rsidTr="00C37277">
        <w:tc>
          <w:tcPr>
            <w:tcW w:w="784" w:type="pct"/>
            <w:tcBorders>
              <w:top w:val="single" w:sz="4" w:space="0" w:color="7F7F7F"/>
              <w:left w:val="nil"/>
              <w:bottom w:val="single" w:sz="4" w:space="0" w:color="7F7F7F"/>
              <w:right w:val="nil"/>
            </w:tcBorders>
            <w:shd w:val="clear" w:color="auto" w:fill="auto"/>
          </w:tcPr>
          <w:p w14:paraId="7B8D186C" w14:textId="77777777" w:rsidR="00C56D3E" w:rsidRPr="00C61075" w:rsidRDefault="008B2190" w:rsidP="00C56D3E">
            <w:pPr>
              <w:ind w:left="0"/>
              <w:rPr>
                <w:b/>
              </w:rPr>
            </w:pPr>
            <w:r w:rsidRPr="00C61075">
              <w:rPr>
                <w:b/>
              </w:rPr>
              <w:t>History</w:t>
            </w:r>
          </w:p>
        </w:tc>
        <w:tc>
          <w:tcPr>
            <w:tcW w:w="4216" w:type="pct"/>
            <w:gridSpan w:val="2"/>
            <w:tcBorders>
              <w:top w:val="single" w:sz="4" w:space="0" w:color="7F7F7F"/>
              <w:left w:val="nil"/>
              <w:bottom w:val="single" w:sz="4" w:space="0" w:color="7F7F7F"/>
              <w:right w:val="nil"/>
            </w:tcBorders>
            <w:shd w:val="clear" w:color="auto" w:fill="auto"/>
          </w:tcPr>
          <w:p w14:paraId="6EEEE81C" w14:textId="77777777" w:rsidR="00C56D3E" w:rsidRPr="009C35CF" w:rsidRDefault="005B74C3" w:rsidP="00021F4C">
            <w:pPr>
              <w:ind w:left="-9"/>
              <w:rPr>
                <w:rFonts w:cs="Arial"/>
              </w:rPr>
            </w:pPr>
            <w:r>
              <w:t>The Texas Migrant Labor Facilities Act became effective September 1, 2005.  Through this act of the Texas Legislature the responsibility for the licensing and inspection of migrant labor housing facilities was transferred from the Department of State Health Services to the Texas Department of Housing and Community Affairs (TDHCA).</w:t>
            </w:r>
          </w:p>
        </w:tc>
      </w:tr>
      <w:tr w:rsidR="00C56D3E" w14:paraId="206B4D59" w14:textId="77777777" w:rsidTr="00C37277">
        <w:tc>
          <w:tcPr>
            <w:tcW w:w="784" w:type="pct"/>
            <w:tcBorders>
              <w:top w:val="single" w:sz="4" w:space="0" w:color="7F7F7F"/>
              <w:left w:val="nil"/>
              <w:bottom w:val="single" w:sz="4" w:space="0" w:color="7F7F7F"/>
              <w:right w:val="nil"/>
            </w:tcBorders>
            <w:shd w:val="clear" w:color="auto" w:fill="auto"/>
          </w:tcPr>
          <w:p w14:paraId="0D4FACE8" w14:textId="77777777" w:rsidR="00C56D3E" w:rsidRPr="00C61075" w:rsidRDefault="00C56D3E" w:rsidP="00E20BFB">
            <w:pPr>
              <w:ind w:left="0"/>
              <w:rPr>
                <w:b/>
              </w:rPr>
            </w:pPr>
            <w:r w:rsidRPr="00C61075">
              <w:rPr>
                <w:b/>
              </w:rPr>
              <w:t>Purpose</w:t>
            </w:r>
          </w:p>
        </w:tc>
        <w:tc>
          <w:tcPr>
            <w:tcW w:w="4216" w:type="pct"/>
            <w:gridSpan w:val="2"/>
            <w:tcBorders>
              <w:top w:val="single" w:sz="4" w:space="0" w:color="7F7F7F"/>
              <w:left w:val="nil"/>
              <w:bottom w:val="single" w:sz="4" w:space="0" w:color="7F7F7F"/>
              <w:right w:val="nil"/>
            </w:tcBorders>
            <w:shd w:val="clear" w:color="auto" w:fill="auto"/>
            <w:vAlign w:val="center"/>
          </w:tcPr>
          <w:p w14:paraId="44A8F27C" w14:textId="77777777" w:rsidR="00C56D3E" w:rsidRPr="009C35CF" w:rsidRDefault="000D0D11" w:rsidP="00021F4C">
            <w:pPr>
              <w:ind w:left="-9"/>
              <w:rPr>
                <w:rFonts w:cs="Arial"/>
                <w:noProof/>
              </w:rPr>
            </w:pPr>
            <w:r w:rsidRPr="009C35CF">
              <w:rPr>
                <w:rFonts w:cs="Arial"/>
              </w:rPr>
              <w:t xml:space="preserve">Ensure </w:t>
            </w:r>
            <w:r w:rsidR="003844F8">
              <w:rPr>
                <w:rFonts w:cs="Arial"/>
              </w:rPr>
              <w:t xml:space="preserve">that </w:t>
            </w:r>
            <w:r w:rsidRPr="009C35CF">
              <w:rPr>
                <w:rFonts w:cs="Arial"/>
              </w:rPr>
              <w:t xml:space="preserve">housing used by temporary laborers is safe and decent and meets the minimum state and federal standards for temporary housing. </w:t>
            </w:r>
          </w:p>
        </w:tc>
      </w:tr>
      <w:tr w:rsidR="00C56D3E" w14:paraId="40E810CF" w14:textId="77777777" w:rsidTr="00C37277">
        <w:tc>
          <w:tcPr>
            <w:tcW w:w="784" w:type="pct"/>
            <w:tcBorders>
              <w:top w:val="single" w:sz="4" w:space="0" w:color="7F7F7F"/>
              <w:left w:val="nil"/>
              <w:bottom w:val="single" w:sz="4" w:space="0" w:color="7F7F7F"/>
              <w:right w:val="nil"/>
            </w:tcBorders>
            <w:shd w:val="clear" w:color="auto" w:fill="auto"/>
          </w:tcPr>
          <w:p w14:paraId="4F83220D" w14:textId="77777777" w:rsidR="00C56D3E" w:rsidRPr="00C61075" w:rsidRDefault="00C56D3E" w:rsidP="00CB0CE0">
            <w:pPr>
              <w:ind w:left="0"/>
              <w:rPr>
                <w:b/>
              </w:rPr>
            </w:pPr>
            <w:r w:rsidRPr="00C61075">
              <w:rPr>
                <w:b/>
              </w:rPr>
              <w:t>TDHCA’s Role</w:t>
            </w:r>
          </w:p>
        </w:tc>
        <w:tc>
          <w:tcPr>
            <w:tcW w:w="4216" w:type="pct"/>
            <w:gridSpan w:val="2"/>
            <w:tcBorders>
              <w:top w:val="single" w:sz="4" w:space="0" w:color="7F7F7F"/>
              <w:left w:val="nil"/>
              <w:bottom w:val="single" w:sz="4" w:space="0" w:color="7F7F7F"/>
              <w:right w:val="nil"/>
            </w:tcBorders>
            <w:shd w:val="clear" w:color="auto" w:fill="auto"/>
            <w:vAlign w:val="center"/>
          </w:tcPr>
          <w:p w14:paraId="74BE3AF0" w14:textId="77777777" w:rsidR="005B74C3" w:rsidRPr="005B74C3" w:rsidRDefault="003A04ED" w:rsidP="00D21AD3">
            <w:pPr>
              <w:ind w:left="-9"/>
            </w:pPr>
            <w:r>
              <w:t>L</w:t>
            </w:r>
            <w:r w:rsidR="00711440" w:rsidRPr="009C35CF">
              <w:t>icense temporary housing provide</w:t>
            </w:r>
            <w:r w:rsidR="003844F8">
              <w:t>d by employers</w:t>
            </w:r>
            <w:r w:rsidR="00711440" w:rsidRPr="009C35CF">
              <w:t xml:space="preserve"> who wish</w:t>
            </w:r>
            <w:r w:rsidR="000D0D11" w:rsidRPr="009C35CF">
              <w:t xml:space="preserve"> </w:t>
            </w:r>
            <w:r w:rsidR="00711440" w:rsidRPr="009C35CF">
              <w:t xml:space="preserve">to </w:t>
            </w:r>
            <w:r w:rsidR="003844F8">
              <w:t>establish, maintain</w:t>
            </w:r>
            <w:r w:rsidR="00D7054F">
              <w:t>,</w:t>
            </w:r>
            <w:r w:rsidR="000D0D11" w:rsidRPr="009C35CF">
              <w:t xml:space="preserve"> or operate a migrant labor housing facility</w:t>
            </w:r>
            <w:r w:rsidR="00D21AD3">
              <w:t xml:space="preserve"> regardless of whether the facility has been licensed, permitted or inspected by any other governmental entity</w:t>
            </w:r>
            <w:r w:rsidR="000D0D11" w:rsidRPr="009C35CF">
              <w:t>.</w:t>
            </w:r>
          </w:p>
        </w:tc>
      </w:tr>
      <w:tr w:rsidR="00C10FDA" w14:paraId="4ED71F46" w14:textId="77777777" w:rsidTr="00C37277">
        <w:tc>
          <w:tcPr>
            <w:tcW w:w="784" w:type="pct"/>
            <w:tcBorders>
              <w:top w:val="single" w:sz="4" w:space="0" w:color="7F7F7F"/>
              <w:left w:val="nil"/>
              <w:bottom w:val="single" w:sz="4" w:space="0" w:color="7F7F7F"/>
              <w:right w:val="nil"/>
            </w:tcBorders>
            <w:shd w:val="clear" w:color="auto" w:fill="auto"/>
          </w:tcPr>
          <w:p w14:paraId="21D9A659" w14:textId="77777777" w:rsidR="00C10FDA" w:rsidRPr="00C61075" w:rsidRDefault="005E213F" w:rsidP="00C10FDA">
            <w:pPr>
              <w:ind w:left="0"/>
              <w:rPr>
                <w:b/>
              </w:rPr>
            </w:pPr>
            <w:r w:rsidRPr="00C61075">
              <w:rPr>
                <w:b/>
              </w:rPr>
              <w:t>Rules and Regulations</w:t>
            </w:r>
          </w:p>
        </w:tc>
        <w:tc>
          <w:tcPr>
            <w:tcW w:w="4216" w:type="pct"/>
            <w:gridSpan w:val="2"/>
            <w:tcBorders>
              <w:top w:val="single" w:sz="4" w:space="0" w:color="7F7F7F"/>
              <w:left w:val="nil"/>
              <w:bottom w:val="single" w:sz="4" w:space="0" w:color="7F7F7F"/>
              <w:right w:val="nil"/>
            </w:tcBorders>
            <w:shd w:val="clear" w:color="auto" w:fill="auto"/>
          </w:tcPr>
          <w:p w14:paraId="35CF734F" w14:textId="77777777" w:rsidR="00C10FDA" w:rsidRPr="003844F8" w:rsidRDefault="00711440" w:rsidP="00711440">
            <w:pPr>
              <w:pStyle w:val="1Bullet"/>
              <w:rPr>
                <w:rFonts w:cs="Arial"/>
                <w:szCs w:val="20"/>
              </w:rPr>
            </w:pPr>
            <w:r w:rsidRPr="003844F8">
              <w:rPr>
                <w:rFonts w:cs="Arial"/>
                <w:bCs/>
                <w:szCs w:val="20"/>
              </w:rPr>
              <w:t>Texas Migrant Labor Housing Facility Act of 2005, codified in Tex. Gov. Code §§2306.921-2306.933</w:t>
            </w:r>
          </w:p>
          <w:p w14:paraId="72876268" w14:textId="77777777" w:rsidR="00711440" w:rsidRPr="009C35CF" w:rsidRDefault="00711440" w:rsidP="00711440">
            <w:pPr>
              <w:pStyle w:val="1Bullet"/>
              <w:rPr>
                <w:rFonts w:cs="Arial"/>
                <w:szCs w:val="20"/>
              </w:rPr>
            </w:pPr>
            <w:r w:rsidRPr="003844F8">
              <w:rPr>
                <w:rStyle w:val="Hyperlink"/>
                <w:rFonts w:cs="Arial"/>
                <w:color w:val="auto"/>
                <w:szCs w:val="20"/>
                <w:u w:val="none"/>
                <w:lang w:val="en"/>
              </w:rPr>
              <w:t>Texas Administrative Code, Title 10, Part 1, Chapter 90, Rule §90.2</w:t>
            </w:r>
            <w:r w:rsidRPr="003844F8">
              <w:rPr>
                <w:rFonts w:cs="Arial"/>
                <w:szCs w:val="20"/>
                <w:lang w:val="en"/>
              </w:rPr>
              <w:t xml:space="preserve"> </w:t>
            </w:r>
          </w:p>
        </w:tc>
      </w:tr>
      <w:tr w:rsidR="00C61075" w14:paraId="7B182E4D" w14:textId="77777777" w:rsidTr="00C37277">
        <w:tc>
          <w:tcPr>
            <w:tcW w:w="784" w:type="pct"/>
            <w:vMerge w:val="restart"/>
            <w:tcBorders>
              <w:top w:val="single" w:sz="4" w:space="0" w:color="7F7F7F"/>
              <w:left w:val="nil"/>
              <w:right w:val="nil"/>
            </w:tcBorders>
            <w:shd w:val="clear" w:color="auto" w:fill="auto"/>
          </w:tcPr>
          <w:p w14:paraId="2DD7A50F" w14:textId="77777777" w:rsidR="00C61075" w:rsidRPr="00C61075" w:rsidRDefault="00C61075" w:rsidP="005E213F">
            <w:pPr>
              <w:ind w:left="0"/>
              <w:rPr>
                <w:b/>
              </w:rPr>
            </w:pPr>
            <w:r w:rsidRPr="00C61075">
              <w:rPr>
                <w:b/>
              </w:rPr>
              <w:t>Standards</w:t>
            </w:r>
          </w:p>
        </w:tc>
        <w:tc>
          <w:tcPr>
            <w:tcW w:w="4216" w:type="pct"/>
            <w:gridSpan w:val="2"/>
            <w:tcBorders>
              <w:top w:val="single" w:sz="4" w:space="0" w:color="7F7F7F"/>
              <w:left w:val="nil"/>
              <w:bottom w:val="nil"/>
              <w:right w:val="nil"/>
            </w:tcBorders>
            <w:shd w:val="clear" w:color="auto" w:fill="auto"/>
          </w:tcPr>
          <w:p w14:paraId="44E4081E" w14:textId="77777777" w:rsidR="00C61075" w:rsidRPr="00C61075" w:rsidRDefault="00C61075" w:rsidP="00410352">
            <w:r w:rsidRPr="00C61075">
              <w:t>Licensed migrant labor housing facilities must meet standards of construction, sanitation, equipment, and operation.</w:t>
            </w:r>
            <w:r w:rsidR="000F220A">
              <w:t xml:space="preserve"> </w:t>
            </w:r>
            <w:r w:rsidRPr="00C61075">
              <w:t>In Texas, these standards address:</w:t>
            </w:r>
          </w:p>
        </w:tc>
      </w:tr>
      <w:tr w:rsidR="00D40EB2" w14:paraId="52EF8DC7" w14:textId="77777777" w:rsidTr="00AE4F3D">
        <w:tc>
          <w:tcPr>
            <w:tcW w:w="784" w:type="pct"/>
            <w:vMerge/>
            <w:tcBorders>
              <w:left w:val="nil"/>
              <w:bottom w:val="single" w:sz="2" w:space="0" w:color="595959"/>
              <w:right w:val="nil"/>
            </w:tcBorders>
            <w:shd w:val="clear" w:color="auto" w:fill="auto"/>
          </w:tcPr>
          <w:p w14:paraId="69B54425" w14:textId="77777777" w:rsidR="00D40EB2" w:rsidRPr="00C61075" w:rsidRDefault="00D40EB2" w:rsidP="005E213F">
            <w:pPr>
              <w:ind w:left="0"/>
              <w:rPr>
                <w:b/>
              </w:rPr>
            </w:pPr>
          </w:p>
        </w:tc>
        <w:tc>
          <w:tcPr>
            <w:tcW w:w="1948" w:type="pct"/>
            <w:tcBorders>
              <w:top w:val="nil"/>
              <w:left w:val="nil"/>
              <w:bottom w:val="single" w:sz="2" w:space="0" w:color="595959"/>
              <w:right w:val="nil"/>
            </w:tcBorders>
            <w:shd w:val="clear" w:color="auto" w:fill="auto"/>
          </w:tcPr>
          <w:p w14:paraId="6A04292A" w14:textId="77777777" w:rsidR="00D40EB2" w:rsidRPr="00C61075" w:rsidRDefault="00D40EB2" w:rsidP="00410352">
            <w:pPr>
              <w:pStyle w:val="1Bullet"/>
            </w:pPr>
            <w:r w:rsidRPr="00C61075">
              <w:t>Facility construction;</w:t>
            </w:r>
          </w:p>
          <w:p w14:paraId="3CAC1569" w14:textId="77777777" w:rsidR="00D40EB2" w:rsidRPr="00C61075" w:rsidRDefault="00D40EB2" w:rsidP="00410352">
            <w:pPr>
              <w:pStyle w:val="1Bullet"/>
            </w:pPr>
            <w:r w:rsidRPr="00C61075">
              <w:t>Sanitary conditions;</w:t>
            </w:r>
          </w:p>
          <w:p w14:paraId="30BE3F3A" w14:textId="77777777" w:rsidR="00D40EB2" w:rsidRPr="00C61075" w:rsidRDefault="00D40EB2" w:rsidP="00410352">
            <w:pPr>
              <w:pStyle w:val="1Bullet"/>
            </w:pPr>
            <w:r w:rsidRPr="00C61075">
              <w:t>Water supply;</w:t>
            </w:r>
          </w:p>
          <w:p w14:paraId="0D8C64FF" w14:textId="77777777" w:rsidR="00D40EB2" w:rsidRDefault="00D40EB2" w:rsidP="00410352">
            <w:pPr>
              <w:pStyle w:val="1Bullet"/>
            </w:pPr>
            <w:r w:rsidRPr="00C61075">
              <w:t>Toilets;</w:t>
            </w:r>
          </w:p>
          <w:p w14:paraId="5E0B44B4" w14:textId="77777777" w:rsidR="00D40EB2" w:rsidRPr="00C61075" w:rsidRDefault="00D40EB2" w:rsidP="00410352">
            <w:pPr>
              <w:pStyle w:val="1Bullet"/>
            </w:pPr>
            <w:r w:rsidRPr="00C61075">
              <w:t>Sewage disposal;</w:t>
            </w:r>
          </w:p>
          <w:p w14:paraId="7157A4D3" w14:textId="77777777" w:rsidR="00D40EB2" w:rsidRDefault="00D40EB2" w:rsidP="00410352">
            <w:pPr>
              <w:pStyle w:val="1Bullet"/>
            </w:pPr>
            <w:r>
              <w:t>Refuse s</w:t>
            </w:r>
            <w:r w:rsidRPr="00C61075">
              <w:t>t</w:t>
            </w:r>
            <w:r>
              <w:t>orage, collection, disposal;</w:t>
            </w:r>
          </w:p>
          <w:p w14:paraId="4A5B2105" w14:textId="77777777" w:rsidR="00D40EB2" w:rsidRPr="00C61075" w:rsidRDefault="00D40EB2" w:rsidP="00D40EB2">
            <w:pPr>
              <w:pStyle w:val="1Bullet"/>
            </w:pPr>
            <w:r w:rsidRPr="00C61075">
              <w:t>Light and air;</w:t>
            </w:r>
          </w:p>
        </w:tc>
        <w:tc>
          <w:tcPr>
            <w:tcW w:w="2268" w:type="pct"/>
            <w:tcBorders>
              <w:top w:val="nil"/>
              <w:left w:val="nil"/>
              <w:bottom w:val="single" w:sz="2" w:space="0" w:color="595959"/>
              <w:right w:val="nil"/>
            </w:tcBorders>
            <w:shd w:val="clear" w:color="auto" w:fill="auto"/>
          </w:tcPr>
          <w:p w14:paraId="250EAC16" w14:textId="77777777" w:rsidR="00D40EB2" w:rsidRDefault="00D40EB2" w:rsidP="00410352">
            <w:pPr>
              <w:pStyle w:val="1Bullet"/>
            </w:pPr>
            <w:r w:rsidRPr="00C61075">
              <w:t>Safety requirements;</w:t>
            </w:r>
          </w:p>
          <w:p w14:paraId="3EEC97B7" w14:textId="77777777" w:rsidR="00D40EB2" w:rsidRPr="00C61075" w:rsidRDefault="00D40EB2" w:rsidP="00410352">
            <w:pPr>
              <w:pStyle w:val="1Bullet"/>
            </w:pPr>
            <w:r w:rsidRPr="00C61075">
              <w:t>Fire protection;</w:t>
            </w:r>
          </w:p>
          <w:p w14:paraId="15852B83" w14:textId="77777777" w:rsidR="00D40EB2" w:rsidRPr="00C61075" w:rsidRDefault="00D40EB2" w:rsidP="00410352">
            <w:pPr>
              <w:pStyle w:val="1Bullet"/>
            </w:pPr>
            <w:r w:rsidRPr="00C61075">
              <w:t>Equipment;</w:t>
            </w:r>
          </w:p>
          <w:p w14:paraId="30E306E0" w14:textId="77777777" w:rsidR="00D40EB2" w:rsidRPr="00C61075" w:rsidRDefault="00D40EB2" w:rsidP="00410352">
            <w:pPr>
              <w:pStyle w:val="1Bullet"/>
            </w:pPr>
            <w:r>
              <w:t>Facility m</w:t>
            </w:r>
            <w:r w:rsidRPr="00C61075">
              <w:t>aintenance and operation</w:t>
            </w:r>
            <w:r>
              <w:t>; and</w:t>
            </w:r>
          </w:p>
          <w:p w14:paraId="108B8164" w14:textId="77777777" w:rsidR="00D40EB2" w:rsidRPr="00C61075" w:rsidRDefault="00D40EB2" w:rsidP="00410352">
            <w:pPr>
              <w:pStyle w:val="1Bullet"/>
            </w:pPr>
            <w:r w:rsidRPr="00C61075">
              <w:t>Any other matter appropriate or necessary for the protection of the health and safety of the occupants</w:t>
            </w:r>
          </w:p>
        </w:tc>
      </w:tr>
      <w:tr w:rsidR="009112A8" w14:paraId="64FC3421" w14:textId="77777777" w:rsidTr="00C37277">
        <w:tc>
          <w:tcPr>
            <w:tcW w:w="784" w:type="pct"/>
            <w:tcBorders>
              <w:top w:val="single" w:sz="2" w:space="0" w:color="595959"/>
              <w:left w:val="nil"/>
              <w:bottom w:val="single" w:sz="4" w:space="0" w:color="7F7F7F"/>
              <w:right w:val="nil"/>
            </w:tcBorders>
            <w:shd w:val="clear" w:color="auto" w:fill="auto"/>
          </w:tcPr>
          <w:p w14:paraId="4B1EEAD4" w14:textId="77777777" w:rsidR="009112A8" w:rsidRPr="00C61075" w:rsidRDefault="009112A8" w:rsidP="009112A8">
            <w:pPr>
              <w:ind w:left="0"/>
              <w:rPr>
                <w:b/>
              </w:rPr>
            </w:pPr>
            <w:r w:rsidRPr="00C61075">
              <w:rPr>
                <w:b/>
              </w:rPr>
              <w:t>Licensing</w:t>
            </w:r>
          </w:p>
        </w:tc>
        <w:tc>
          <w:tcPr>
            <w:tcW w:w="4216" w:type="pct"/>
            <w:gridSpan w:val="2"/>
            <w:tcBorders>
              <w:top w:val="single" w:sz="2" w:space="0" w:color="595959"/>
              <w:left w:val="nil"/>
              <w:bottom w:val="single" w:sz="4" w:space="0" w:color="7F7F7F"/>
              <w:right w:val="nil"/>
            </w:tcBorders>
            <w:shd w:val="clear" w:color="auto" w:fill="auto"/>
          </w:tcPr>
          <w:p w14:paraId="7C239131" w14:textId="77777777" w:rsidR="009112A8" w:rsidRDefault="009112A8" w:rsidP="009112A8">
            <w:pPr>
              <w:pStyle w:val="1Bullet"/>
            </w:pPr>
            <w:r>
              <w:t>By law, a</w:t>
            </w:r>
            <w:r w:rsidRPr="00D7054F">
              <w:t xml:space="preserve"> facility may not be offered </w:t>
            </w:r>
            <w:r w:rsidR="003A04ED">
              <w:t xml:space="preserve">or provided </w:t>
            </w:r>
            <w:r w:rsidRPr="00D7054F">
              <w:t xml:space="preserve">as any type of living quarters to migrant, seasonal workers until it has been licensed by </w:t>
            </w:r>
            <w:r>
              <w:t>TDHCA</w:t>
            </w:r>
            <w:r w:rsidRPr="00D7054F">
              <w:t>.</w:t>
            </w:r>
          </w:p>
          <w:p w14:paraId="7B85FE42" w14:textId="77777777" w:rsidR="009112A8" w:rsidRPr="00021F4C" w:rsidRDefault="009112A8" w:rsidP="009112A8">
            <w:pPr>
              <w:pStyle w:val="2Bullet"/>
            </w:pPr>
            <w:r w:rsidRPr="00021F4C">
              <w:t>A license from TDHCA is required to establish, maintain, or operate a migrant labor housing facility.</w:t>
            </w:r>
          </w:p>
          <w:p w14:paraId="5E7814BF" w14:textId="77777777" w:rsidR="009112A8" w:rsidRPr="00FE2B6D" w:rsidRDefault="009112A8" w:rsidP="009112A8">
            <w:pPr>
              <w:pStyle w:val="2Bullet"/>
            </w:pPr>
            <w:r w:rsidRPr="00021F4C">
              <w:t>Texas regulation requires an application be submitted to TDHCA prior to the intended operation of the facility.</w:t>
            </w:r>
          </w:p>
          <w:p w14:paraId="3FC0DD72" w14:textId="77777777" w:rsidR="009112A8" w:rsidRPr="00C61075" w:rsidRDefault="009112A8" w:rsidP="009112A8">
            <w:pPr>
              <w:pStyle w:val="1Bullet"/>
            </w:pPr>
            <w:r w:rsidRPr="00FE2B6D">
              <w:t>The license</w:t>
            </w:r>
            <w:r w:rsidR="003A04ED">
              <w:t xml:space="preserve"> and decal</w:t>
            </w:r>
            <w:r w:rsidRPr="00FE2B6D">
              <w:t xml:space="preserve"> is to be posted in the facility at all times during the maintenance or operation of the migrant labor housing facility.</w:t>
            </w:r>
          </w:p>
        </w:tc>
      </w:tr>
      <w:tr w:rsidR="009112A8" w14:paraId="0F3AE1B9" w14:textId="77777777" w:rsidTr="00C37277">
        <w:tc>
          <w:tcPr>
            <w:tcW w:w="784" w:type="pct"/>
            <w:tcBorders>
              <w:top w:val="single" w:sz="4" w:space="0" w:color="7F7F7F"/>
              <w:left w:val="nil"/>
              <w:bottom w:val="single" w:sz="4" w:space="0" w:color="7F7F7F"/>
              <w:right w:val="nil"/>
            </w:tcBorders>
            <w:shd w:val="clear" w:color="auto" w:fill="auto"/>
          </w:tcPr>
          <w:p w14:paraId="3A68CE66" w14:textId="77777777" w:rsidR="009112A8" w:rsidRPr="00C61075" w:rsidRDefault="009112A8" w:rsidP="009112A8">
            <w:pPr>
              <w:ind w:left="0"/>
              <w:rPr>
                <w:b/>
              </w:rPr>
            </w:pPr>
            <w:r>
              <w:rPr>
                <w:b/>
              </w:rPr>
              <w:t>Applications</w:t>
            </w:r>
          </w:p>
        </w:tc>
        <w:tc>
          <w:tcPr>
            <w:tcW w:w="4216" w:type="pct"/>
            <w:gridSpan w:val="2"/>
            <w:tcBorders>
              <w:top w:val="single" w:sz="4" w:space="0" w:color="7F7F7F"/>
              <w:left w:val="nil"/>
              <w:bottom w:val="single" w:sz="4" w:space="0" w:color="7F7F7F"/>
              <w:right w:val="nil"/>
            </w:tcBorders>
            <w:shd w:val="clear" w:color="auto" w:fill="auto"/>
          </w:tcPr>
          <w:p w14:paraId="61C2F4EC" w14:textId="77777777" w:rsidR="009112A8" w:rsidRDefault="009112A8" w:rsidP="009112A8">
            <w:r>
              <w:t>Applications for a new</w:t>
            </w:r>
            <w:r w:rsidRPr="00021F4C">
              <w:t xml:space="preserve"> </w:t>
            </w:r>
            <w:r>
              <w:t xml:space="preserve">license, or renew or change a license are available on </w:t>
            </w:r>
            <w:r w:rsidRPr="00021F4C">
              <w:t>TDHCA</w:t>
            </w:r>
            <w:r>
              <w:t>'s</w:t>
            </w:r>
            <w:r w:rsidRPr="00021F4C">
              <w:t xml:space="preserve"> website under Support and Services, Migrant Labor Housing.</w:t>
            </w:r>
          </w:p>
        </w:tc>
      </w:tr>
      <w:tr w:rsidR="009112A8" w14:paraId="0A790E1A" w14:textId="77777777" w:rsidTr="00C37277">
        <w:tc>
          <w:tcPr>
            <w:tcW w:w="784" w:type="pct"/>
            <w:tcBorders>
              <w:top w:val="single" w:sz="4" w:space="0" w:color="7F7F7F"/>
              <w:left w:val="nil"/>
              <w:bottom w:val="single" w:sz="4" w:space="0" w:color="7F7F7F"/>
              <w:right w:val="nil"/>
            </w:tcBorders>
            <w:shd w:val="clear" w:color="auto" w:fill="auto"/>
          </w:tcPr>
          <w:p w14:paraId="60F21D78" w14:textId="77777777" w:rsidR="009112A8" w:rsidRPr="00C61075" w:rsidRDefault="009112A8" w:rsidP="009112A8">
            <w:pPr>
              <w:ind w:left="0"/>
              <w:rPr>
                <w:b/>
              </w:rPr>
            </w:pPr>
            <w:r w:rsidRPr="00C61075">
              <w:rPr>
                <w:b/>
              </w:rPr>
              <w:t>Fees</w:t>
            </w:r>
          </w:p>
        </w:tc>
        <w:tc>
          <w:tcPr>
            <w:tcW w:w="4216" w:type="pct"/>
            <w:gridSpan w:val="2"/>
            <w:tcBorders>
              <w:top w:val="single" w:sz="4" w:space="0" w:color="7F7F7F"/>
              <w:left w:val="nil"/>
              <w:bottom w:val="single" w:sz="4" w:space="0" w:color="7F7F7F"/>
              <w:right w:val="nil"/>
            </w:tcBorders>
            <w:shd w:val="clear" w:color="auto" w:fill="auto"/>
          </w:tcPr>
          <w:p w14:paraId="43616554" w14:textId="77777777" w:rsidR="009112A8" w:rsidRPr="008B2190" w:rsidRDefault="009112A8" w:rsidP="003A04ED">
            <w:pPr>
              <w:rPr>
                <w:rFonts w:cs="Arial"/>
                <w:bCs/>
              </w:rPr>
            </w:pPr>
            <w:r w:rsidRPr="008B2190">
              <w:rPr>
                <w:rFonts w:cs="Arial"/>
              </w:rPr>
              <w:t>$250 annual fee</w:t>
            </w:r>
            <w:r>
              <w:rPr>
                <w:rFonts w:cs="Arial"/>
              </w:rPr>
              <w:t xml:space="preserve"> per facility</w:t>
            </w:r>
            <w:r w:rsidR="003A04ED">
              <w:rPr>
                <w:rFonts w:cs="Arial"/>
              </w:rPr>
              <w:t xml:space="preserve"> however, the fee is reduced to $75 if a TWC/DOL inspection that is less than 90 days old is provided along with the license application. </w:t>
            </w:r>
          </w:p>
        </w:tc>
      </w:tr>
      <w:tr w:rsidR="009112A8" w14:paraId="1EFE7645" w14:textId="77777777" w:rsidTr="00C37277">
        <w:tc>
          <w:tcPr>
            <w:tcW w:w="784" w:type="pct"/>
            <w:tcBorders>
              <w:top w:val="single" w:sz="4" w:space="0" w:color="7F7F7F"/>
              <w:left w:val="nil"/>
              <w:bottom w:val="single" w:sz="4" w:space="0" w:color="7F7F7F"/>
              <w:right w:val="nil"/>
            </w:tcBorders>
            <w:shd w:val="clear" w:color="auto" w:fill="auto"/>
          </w:tcPr>
          <w:p w14:paraId="611EB2F7" w14:textId="77777777" w:rsidR="009112A8" w:rsidRPr="00C61075" w:rsidRDefault="009112A8" w:rsidP="009112A8">
            <w:pPr>
              <w:ind w:left="0"/>
              <w:rPr>
                <w:b/>
              </w:rPr>
            </w:pPr>
            <w:r w:rsidRPr="00C61075">
              <w:rPr>
                <w:b/>
              </w:rPr>
              <w:t>Penalties</w:t>
            </w:r>
          </w:p>
        </w:tc>
        <w:tc>
          <w:tcPr>
            <w:tcW w:w="4216" w:type="pct"/>
            <w:gridSpan w:val="2"/>
            <w:tcBorders>
              <w:top w:val="single" w:sz="4" w:space="0" w:color="7F7F7F"/>
              <w:left w:val="nil"/>
              <w:bottom w:val="single" w:sz="4" w:space="0" w:color="7F7F7F"/>
              <w:right w:val="nil"/>
            </w:tcBorders>
            <w:shd w:val="clear" w:color="auto" w:fill="auto"/>
          </w:tcPr>
          <w:p w14:paraId="71C49E6B" w14:textId="77777777" w:rsidR="009112A8" w:rsidRPr="00C61075" w:rsidRDefault="009112A8" w:rsidP="003A04ED">
            <w:r>
              <w:t xml:space="preserve">Migrant labor housing </w:t>
            </w:r>
            <w:r w:rsidR="003A04ED">
              <w:t>provider</w:t>
            </w:r>
            <w:r>
              <w:t xml:space="preserve"> who violate licensing standards may be subject to civil penalties of up to $200 for each day that a violation occurs.</w:t>
            </w:r>
          </w:p>
        </w:tc>
      </w:tr>
      <w:tr w:rsidR="009112A8" w14:paraId="003AB5D7" w14:textId="77777777" w:rsidTr="00C37277">
        <w:tc>
          <w:tcPr>
            <w:tcW w:w="784" w:type="pct"/>
            <w:tcBorders>
              <w:top w:val="single" w:sz="4" w:space="0" w:color="7F7F7F"/>
              <w:left w:val="nil"/>
              <w:bottom w:val="single" w:sz="4" w:space="0" w:color="7F7F7F"/>
              <w:right w:val="nil"/>
            </w:tcBorders>
            <w:shd w:val="clear" w:color="auto" w:fill="auto"/>
          </w:tcPr>
          <w:p w14:paraId="230BF13C" w14:textId="77777777" w:rsidR="009112A8" w:rsidRPr="00C61075" w:rsidRDefault="009112A8" w:rsidP="009112A8">
            <w:pPr>
              <w:ind w:left="0"/>
              <w:rPr>
                <w:b/>
              </w:rPr>
            </w:pPr>
            <w:r>
              <w:rPr>
                <w:b/>
              </w:rPr>
              <w:t>Questions</w:t>
            </w:r>
          </w:p>
        </w:tc>
        <w:tc>
          <w:tcPr>
            <w:tcW w:w="4216" w:type="pct"/>
            <w:gridSpan w:val="2"/>
            <w:tcBorders>
              <w:top w:val="single" w:sz="4" w:space="0" w:color="7F7F7F"/>
              <w:left w:val="nil"/>
              <w:bottom w:val="single" w:sz="4" w:space="0" w:color="7F7F7F"/>
              <w:right w:val="nil"/>
            </w:tcBorders>
            <w:shd w:val="clear" w:color="auto" w:fill="auto"/>
          </w:tcPr>
          <w:p w14:paraId="1C325F2B" w14:textId="77777777" w:rsidR="009112A8" w:rsidRDefault="009112A8" w:rsidP="009112A8">
            <w:pPr>
              <w:pStyle w:val="1Bullet"/>
            </w:pPr>
            <w:r w:rsidRPr="000F220A">
              <w:rPr>
                <w:i/>
              </w:rPr>
              <w:t>Inspection</w:t>
            </w:r>
            <w:r>
              <w:rPr>
                <w:i/>
              </w:rPr>
              <w:t>s</w:t>
            </w:r>
            <w:r w:rsidRPr="000F220A">
              <w:rPr>
                <w:i/>
              </w:rPr>
              <w:t xml:space="preserve"> and Licensing</w:t>
            </w:r>
            <w:r w:rsidR="003A04ED">
              <w:t>: E</w:t>
            </w:r>
            <w:r>
              <w:t xml:space="preserve">mail </w:t>
            </w:r>
            <w:r w:rsidR="009362DC">
              <w:rPr>
                <w:color w:val="0000FF"/>
                <w:u w:val="single"/>
              </w:rPr>
              <w:t>migrantlaborhousing@tdhca.texas.gov</w:t>
            </w:r>
            <w:r w:rsidRPr="00FE2B6D">
              <w:t>.</w:t>
            </w:r>
          </w:p>
          <w:p w14:paraId="5379BC54" w14:textId="77777777" w:rsidR="009112A8" w:rsidRDefault="009112A8" w:rsidP="009112A8">
            <w:pPr>
              <w:pStyle w:val="1Bullet"/>
            </w:pPr>
            <w:r>
              <w:rPr>
                <w:i/>
              </w:rPr>
              <w:t>Housing Violations or</w:t>
            </w:r>
            <w:r w:rsidRPr="000F220A">
              <w:rPr>
                <w:i/>
              </w:rPr>
              <w:t xml:space="preserve"> Unlicensed Facilities</w:t>
            </w:r>
            <w:r>
              <w:t xml:space="preserve">: Contact TDHCA at 833-522-7028. </w:t>
            </w:r>
          </w:p>
        </w:tc>
      </w:tr>
    </w:tbl>
    <w:p w14:paraId="675EABFB" w14:textId="77777777" w:rsidR="00AC422C" w:rsidRPr="00C10FDA" w:rsidRDefault="00AC422C" w:rsidP="003E37D8">
      <w:pPr>
        <w:ind w:left="0"/>
        <w:rPr>
          <w:rStyle w:val="Strong"/>
        </w:rPr>
      </w:pPr>
    </w:p>
    <w:sectPr w:rsidR="00AC422C" w:rsidRPr="00C10FDA" w:rsidSect="00AE4F3D">
      <w:headerReference w:type="default" r:id="rId8"/>
      <w:footerReference w:type="default" r:id="rId9"/>
      <w:footerReference w:type="first" r:id="rId10"/>
      <w:pgSz w:w="12240" w:h="15840" w:code="1"/>
      <w:pgMar w:top="864" w:right="1152" w:bottom="1440" w:left="1152"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9006" w14:textId="77777777" w:rsidR="001C3B8B" w:rsidRDefault="001C3B8B" w:rsidP="009B2245">
      <w:r>
        <w:separator/>
      </w:r>
    </w:p>
  </w:endnote>
  <w:endnote w:type="continuationSeparator" w:id="0">
    <w:p w14:paraId="18A03C52" w14:textId="77777777" w:rsidR="001C3B8B" w:rsidRDefault="001C3B8B" w:rsidP="009B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F2D8" w14:textId="77777777" w:rsidR="00FA21B1" w:rsidRDefault="00FA21B1" w:rsidP="009B2245">
    <w:pPr>
      <w:pStyle w:val="Footer"/>
    </w:pPr>
  </w:p>
  <w:p w14:paraId="16E00876" w14:textId="71C34A3E" w:rsidR="00FA21B1" w:rsidRDefault="00FA21B1" w:rsidP="00916EA3">
    <w:pPr>
      <w:pStyle w:val="Foottext"/>
      <w:rPr>
        <w:b/>
      </w:rPr>
    </w:pPr>
    <w:r w:rsidRPr="007B4E8C">
      <w:t xml:space="preserve">Page </w:t>
    </w:r>
    <w:r w:rsidRPr="007B4E8C">
      <w:fldChar w:fldCharType="begin"/>
    </w:r>
    <w:r w:rsidRPr="007B4E8C">
      <w:instrText xml:space="preserve"> PAGE </w:instrText>
    </w:r>
    <w:r w:rsidRPr="007B4E8C">
      <w:fldChar w:fldCharType="separate"/>
    </w:r>
    <w:r w:rsidR="0091087C">
      <w:rPr>
        <w:noProof/>
      </w:rPr>
      <w:t>2</w:t>
    </w:r>
    <w:r w:rsidRPr="007B4E8C">
      <w:fldChar w:fldCharType="end"/>
    </w:r>
    <w:r w:rsidRPr="007B4E8C">
      <w:t xml:space="preserve"> of </w:t>
    </w:r>
    <w:r w:rsidR="00CD4901">
      <w:fldChar w:fldCharType="begin"/>
    </w:r>
    <w:r w:rsidR="00CD4901">
      <w:instrText xml:space="preserve"> NUMPAGES  </w:instrText>
    </w:r>
    <w:r w:rsidR="00CD4901">
      <w:fldChar w:fldCharType="separate"/>
    </w:r>
    <w:r w:rsidR="0091087C">
      <w:rPr>
        <w:noProof/>
      </w:rPr>
      <w:t>2</w:t>
    </w:r>
    <w:r w:rsidR="00CD4901">
      <w:rPr>
        <w:noProof/>
      </w:rPr>
      <w:fldChar w:fldCharType="end"/>
    </w:r>
  </w:p>
  <w:p w14:paraId="2BB14EFE" w14:textId="77777777" w:rsidR="00FA21B1" w:rsidRPr="007B4E8C" w:rsidRDefault="00FA21B1" w:rsidP="009B2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B868" w14:textId="77777777" w:rsidR="00FA21B1" w:rsidRPr="00A6432E" w:rsidRDefault="00FA21B1" w:rsidP="009B2245"/>
  <w:tbl>
    <w:tblPr>
      <w:tblW w:w="5000" w:type="pct"/>
      <w:tblLayout w:type="fixed"/>
      <w:tblCellMar>
        <w:left w:w="0" w:type="dxa"/>
        <w:right w:w="0" w:type="dxa"/>
      </w:tblCellMar>
      <w:tblLook w:val="01E0" w:firstRow="1" w:lastRow="1" w:firstColumn="1" w:lastColumn="1" w:noHBand="0" w:noVBand="0"/>
    </w:tblPr>
    <w:tblGrid>
      <w:gridCol w:w="989"/>
      <w:gridCol w:w="2764"/>
      <w:gridCol w:w="2518"/>
      <w:gridCol w:w="2995"/>
      <w:gridCol w:w="670"/>
    </w:tblGrid>
    <w:tr w:rsidR="00FA21B1" w:rsidRPr="00A6432E" w14:paraId="35D37155" w14:textId="77777777" w:rsidTr="00120C60">
      <w:tc>
        <w:tcPr>
          <w:tcW w:w="498" w:type="pct"/>
          <w:vMerge w:val="restart"/>
          <w:vAlign w:val="center"/>
        </w:tcPr>
        <w:p w14:paraId="7EFA6464" w14:textId="77777777" w:rsidR="00FA21B1" w:rsidRPr="00A6432E" w:rsidRDefault="00277A69" w:rsidP="009B2245">
          <w:pPr>
            <w:pStyle w:val="Footer"/>
          </w:pPr>
          <w:r>
            <w:rPr>
              <w:noProof/>
            </w:rPr>
            <w:drawing>
              <wp:inline distT="0" distB="0" distL="0" distR="0" wp14:anchorId="536EEAD3" wp14:editId="613395D7">
                <wp:extent cx="525145" cy="525145"/>
                <wp:effectExtent l="0" t="0" r="0" b="0"/>
                <wp:docPr id="1" name="Picture 1" descr="TDHCA logo_transparen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HCA logo_transparen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tc>
      <w:tc>
        <w:tcPr>
          <w:tcW w:w="4165" w:type="pct"/>
          <w:gridSpan w:val="3"/>
          <w:vAlign w:val="bottom"/>
        </w:tcPr>
        <w:p w14:paraId="66EA3ED8" w14:textId="77777777" w:rsidR="00FA21B1" w:rsidRPr="00120C60" w:rsidRDefault="00FA21B1" w:rsidP="003E37D8">
          <w:pPr>
            <w:pStyle w:val="ContactTable"/>
            <w:rPr>
              <w:b/>
            </w:rPr>
          </w:pPr>
          <w:r w:rsidRPr="00120C60">
            <w:rPr>
              <w:b/>
            </w:rPr>
            <w:t>TEXAS DEPARTMENT OF HOUSING AND COMMUNITY AFFAIRS</w:t>
          </w:r>
        </w:p>
      </w:tc>
      <w:tc>
        <w:tcPr>
          <w:tcW w:w="337" w:type="pct"/>
          <w:vMerge w:val="restart"/>
          <w:vAlign w:val="center"/>
        </w:tcPr>
        <w:p w14:paraId="4379E1AD" w14:textId="77777777" w:rsidR="00FA21B1" w:rsidRPr="00A6432E" w:rsidRDefault="00277A69" w:rsidP="00766688">
          <w:pPr>
            <w:pStyle w:val="Footer"/>
            <w:jc w:val="right"/>
          </w:pPr>
          <w:r w:rsidRPr="00A6432E">
            <w:rPr>
              <w:noProof/>
            </w:rPr>
            <w:drawing>
              <wp:inline distT="0" distB="0" distL="0" distR="0" wp14:anchorId="1308363F" wp14:editId="3D15B9E5">
                <wp:extent cx="352425" cy="370840"/>
                <wp:effectExtent l="0" t="0" r="0" b="0"/>
                <wp:docPr id="2" name="Picture 2"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370840"/>
                        </a:xfrm>
                        <a:prstGeom prst="rect">
                          <a:avLst/>
                        </a:prstGeom>
                        <a:noFill/>
                        <a:ln>
                          <a:noFill/>
                        </a:ln>
                      </pic:spPr>
                    </pic:pic>
                  </a:graphicData>
                </a:graphic>
              </wp:inline>
            </w:drawing>
          </w:r>
        </w:p>
      </w:tc>
    </w:tr>
    <w:tr w:rsidR="00FA21B1" w:rsidRPr="00A6432E" w14:paraId="57CB7123" w14:textId="77777777" w:rsidTr="00120C60">
      <w:trPr>
        <w:trHeight w:val="290"/>
      </w:trPr>
      <w:tc>
        <w:tcPr>
          <w:tcW w:w="498" w:type="pct"/>
          <w:vMerge/>
          <w:vAlign w:val="center"/>
        </w:tcPr>
        <w:p w14:paraId="0BAF884C" w14:textId="77777777" w:rsidR="00FA21B1" w:rsidRPr="00A6432E" w:rsidRDefault="00FA21B1" w:rsidP="009B2245">
          <w:pPr>
            <w:pStyle w:val="Footer"/>
          </w:pPr>
        </w:p>
      </w:tc>
      <w:tc>
        <w:tcPr>
          <w:tcW w:w="1391" w:type="pct"/>
          <w:vAlign w:val="bottom"/>
        </w:tcPr>
        <w:p w14:paraId="680C8AD9" w14:textId="77777777" w:rsidR="00FA21B1" w:rsidRPr="0091087C" w:rsidRDefault="00FA21B1" w:rsidP="00120C60">
          <w:pPr>
            <w:pStyle w:val="ContactTable"/>
            <w:jc w:val="left"/>
            <w:rPr>
              <w:sz w:val="14"/>
              <w:szCs w:val="14"/>
            </w:rPr>
          </w:pPr>
          <w:r w:rsidRPr="0091087C">
            <w:rPr>
              <w:sz w:val="14"/>
              <w:szCs w:val="14"/>
            </w:rPr>
            <w:t>221 East 11th St., Austin, TX 78701</w:t>
          </w:r>
        </w:p>
        <w:p w14:paraId="44378C5C" w14:textId="77777777" w:rsidR="00FA21B1" w:rsidRPr="0091087C" w:rsidRDefault="00FA21B1" w:rsidP="00120C60">
          <w:pPr>
            <w:pStyle w:val="ContactTable"/>
            <w:jc w:val="left"/>
            <w:rPr>
              <w:b/>
              <w:sz w:val="14"/>
              <w:szCs w:val="14"/>
            </w:rPr>
          </w:pPr>
          <w:r w:rsidRPr="0091087C">
            <w:rPr>
              <w:sz w:val="14"/>
              <w:szCs w:val="14"/>
            </w:rPr>
            <w:t>PO Box 13941, Austin, TX 78711</w:t>
          </w:r>
        </w:p>
      </w:tc>
      <w:tc>
        <w:tcPr>
          <w:tcW w:w="1267" w:type="pct"/>
          <w:vAlign w:val="bottom"/>
        </w:tcPr>
        <w:p w14:paraId="221083FC" w14:textId="77777777" w:rsidR="00FA21B1" w:rsidRPr="0091087C" w:rsidRDefault="00FA21B1" w:rsidP="003E37D8">
          <w:pPr>
            <w:pStyle w:val="ContactTable"/>
            <w:rPr>
              <w:sz w:val="14"/>
              <w:szCs w:val="14"/>
            </w:rPr>
          </w:pPr>
        </w:p>
        <w:p w14:paraId="6EA416DD" w14:textId="77777777" w:rsidR="00FA21B1" w:rsidRPr="0091087C" w:rsidRDefault="00120C60" w:rsidP="003E37D8">
          <w:pPr>
            <w:pStyle w:val="ContactTable"/>
            <w:rPr>
              <w:b/>
              <w:sz w:val="14"/>
              <w:szCs w:val="14"/>
            </w:rPr>
          </w:pPr>
          <w:r w:rsidRPr="0091087C">
            <w:rPr>
              <w:sz w:val="14"/>
              <w:szCs w:val="14"/>
            </w:rPr>
            <w:t>833-522-7028</w:t>
          </w:r>
        </w:p>
      </w:tc>
      <w:tc>
        <w:tcPr>
          <w:tcW w:w="1506" w:type="pct"/>
          <w:vAlign w:val="bottom"/>
        </w:tcPr>
        <w:p w14:paraId="279A6657" w14:textId="77777777" w:rsidR="0091087C" w:rsidRPr="0091087C" w:rsidRDefault="0091087C" w:rsidP="0091087C">
          <w:pPr>
            <w:pStyle w:val="ContactTable"/>
            <w:jc w:val="right"/>
            <w:rPr>
              <w:sz w:val="14"/>
              <w:szCs w:val="14"/>
            </w:rPr>
          </w:pPr>
          <w:r w:rsidRPr="0091087C">
            <w:rPr>
              <w:sz w:val="14"/>
              <w:szCs w:val="14"/>
            </w:rPr>
            <w:t>migrantlaborh</w:t>
          </w:r>
          <w:r w:rsidR="00120C60" w:rsidRPr="0091087C">
            <w:rPr>
              <w:sz w:val="14"/>
              <w:szCs w:val="14"/>
            </w:rPr>
            <w:t>ousing</w:t>
          </w:r>
          <w:r w:rsidR="00FA21B1" w:rsidRPr="0091087C">
            <w:rPr>
              <w:sz w:val="14"/>
              <w:szCs w:val="14"/>
            </w:rPr>
            <w:t>@tdhca.</w:t>
          </w:r>
          <w:r w:rsidRPr="0091087C">
            <w:rPr>
              <w:sz w:val="14"/>
              <w:szCs w:val="14"/>
            </w:rPr>
            <w:t>texas.gov</w:t>
          </w:r>
        </w:p>
        <w:p w14:paraId="3BECCCAF" w14:textId="21B7EA0B" w:rsidR="00FA21B1" w:rsidRPr="0091087C" w:rsidRDefault="0091087C" w:rsidP="0091087C">
          <w:pPr>
            <w:pStyle w:val="ContactTable"/>
            <w:jc w:val="right"/>
            <w:rPr>
              <w:spacing w:val="-6"/>
            </w:rPr>
          </w:pPr>
          <w:r w:rsidRPr="0091087C">
            <w:rPr>
              <w:spacing w:val="-6"/>
              <w:sz w:val="14"/>
              <w:szCs w:val="14"/>
            </w:rPr>
            <w:t>www.tdhca.texas.gov/migrant-labor-housing-facilities</w:t>
          </w:r>
        </w:p>
      </w:tc>
      <w:tc>
        <w:tcPr>
          <w:tcW w:w="337" w:type="pct"/>
          <w:vMerge/>
        </w:tcPr>
        <w:p w14:paraId="067529A6" w14:textId="77777777" w:rsidR="00FA21B1" w:rsidRPr="00A6432E" w:rsidRDefault="00FA21B1" w:rsidP="009B2245">
          <w:pPr>
            <w:pStyle w:val="Footer"/>
          </w:pPr>
        </w:p>
      </w:tc>
    </w:tr>
    <w:tr w:rsidR="00FA21B1" w:rsidRPr="00A6432E" w14:paraId="43F49257" w14:textId="77777777" w:rsidTr="00120C60">
      <w:tc>
        <w:tcPr>
          <w:tcW w:w="498" w:type="pct"/>
          <w:vMerge/>
          <w:vAlign w:val="center"/>
        </w:tcPr>
        <w:p w14:paraId="32C02F85" w14:textId="77777777" w:rsidR="00FA21B1" w:rsidRPr="00A6432E" w:rsidRDefault="00FA21B1" w:rsidP="009B2245">
          <w:pPr>
            <w:pStyle w:val="Footer"/>
          </w:pPr>
        </w:p>
      </w:tc>
      <w:tc>
        <w:tcPr>
          <w:tcW w:w="4165" w:type="pct"/>
          <w:gridSpan w:val="3"/>
          <w:vAlign w:val="center"/>
        </w:tcPr>
        <w:p w14:paraId="6F4CB10B" w14:textId="77777777" w:rsidR="0091087C" w:rsidRDefault="0091087C" w:rsidP="00B31E83">
          <w:pPr>
            <w:pStyle w:val="ContactTable"/>
            <w:rPr>
              <w:sz w:val="12"/>
              <w:szCs w:val="12"/>
            </w:rPr>
          </w:pPr>
        </w:p>
        <w:p w14:paraId="11EBD910" w14:textId="3445A80C" w:rsidR="00FA21B1" w:rsidRPr="0091087C" w:rsidRDefault="00FA21B1" w:rsidP="00B31E83">
          <w:pPr>
            <w:pStyle w:val="ContactTable"/>
            <w:rPr>
              <w:sz w:val="12"/>
              <w:szCs w:val="12"/>
            </w:rPr>
          </w:pPr>
          <w:r w:rsidRPr="0091087C">
            <w:rPr>
              <w:sz w:val="12"/>
              <w:szCs w:val="12"/>
            </w:rPr>
            <w:t>Equal Opportunity Employer/Program. Auxiliary aids and services are available upon request to individuals with disabilities.</w:t>
          </w:r>
          <w:r w:rsidR="00B31E83" w:rsidRPr="0091087C">
            <w:rPr>
              <w:sz w:val="12"/>
              <w:szCs w:val="12"/>
            </w:rPr>
            <w:t xml:space="preserve"> </w:t>
          </w:r>
          <w:r w:rsidR="00120C60" w:rsidRPr="0091087C">
            <w:rPr>
              <w:sz w:val="12"/>
              <w:szCs w:val="12"/>
            </w:rPr>
            <w:br/>
          </w:r>
          <w:r w:rsidRPr="0091087C">
            <w:rPr>
              <w:sz w:val="12"/>
              <w:szCs w:val="12"/>
            </w:rPr>
            <w:t>Relay Texas: 800-735-2989 (TTY/TDD) and 711 (Voice).</w:t>
          </w:r>
        </w:p>
      </w:tc>
      <w:tc>
        <w:tcPr>
          <w:tcW w:w="337" w:type="pct"/>
          <w:vMerge/>
          <w:vAlign w:val="center"/>
        </w:tcPr>
        <w:p w14:paraId="1FF2E2D4" w14:textId="77777777" w:rsidR="00FA21B1" w:rsidRPr="00A6432E" w:rsidRDefault="00FA21B1" w:rsidP="009B2245">
          <w:pPr>
            <w:pStyle w:val="Footer"/>
          </w:pPr>
        </w:p>
      </w:tc>
    </w:tr>
  </w:tbl>
  <w:p w14:paraId="189EFDB5" w14:textId="77777777" w:rsidR="00FA21B1" w:rsidRPr="005D26FC" w:rsidRDefault="009362DC" w:rsidP="003E37D8">
    <w:pPr>
      <w:pStyle w:val="ContactTable"/>
      <w:jc w:val="right"/>
    </w:pPr>
    <w:r>
      <w:t>02/12/24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90F6" w14:textId="77777777" w:rsidR="001C3B8B" w:rsidRDefault="001C3B8B" w:rsidP="009B2245">
      <w:r>
        <w:separator/>
      </w:r>
    </w:p>
  </w:footnote>
  <w:footnote w:type="continuationSeparator" w:id="0">
    <w:p w14:paraId="6F85E13C" w14:textId="77777777" w:rsidR="001C3B8B" w:rsidRDefault="001C3B8B" w:rsidP="009B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2F0F" w14:textId="77777777" w:rsidR="00FA21B1" w:rsidRDefault="00FA21B1" w:rsidP="009B2245">
    <w:pPr>
      <w:pStyle w:val="Header"/>
    </w:pPr>
  </w:p>
  <w:p w14:paraId="676416B5" w14:textId="77777777" w:rsidR="00FA21B1" w:rsidRDefault="00FA21B1" w:rsidP="009B2245">
    <w:pPr>
      <w:pStyle w:val="Header"/>
    </w:pPr>
  </w:p>
  <w:p w14:paraId="05C809CE" w14:textId="77777777" w:rsidR="00FA21B1" w:rsidRDefault="00FA21B1" w:rsidP="007B4E8C">
    <w:pPr>
      <w:pStyle w:val="Foottext"/>
      <w:tabs>
        <w:tab w:val="right" w:pos="11070"/>
      </w:tabs>
      <w:rPr>
        <w:sz w:val="16"/>
        <w:szCs w:val="16"/>
      </w:rPr>
    </w:pPr>
    <w:r w:rsidRPr="00A6432E">
      <w:rPr>
        <w:rFonts w:ascii="Arial Narrow" w:hAnsi="Arial Narrow"/>
        <w:sz w:val="16"/>
        <w:szCs w:val="16"/>
      </w:rPr>
      <w:t>TEXAS DEPARTMENT OF HOUSING AND COMMUNITY AFFAIRS</w:t>
    </w:r>
    <w:r>
      <w:rPr>
        <w:sz w:val="16"/>
        <w:szCs w:val="16"/>
      </w:rPr>
      <w:tab/>
      <w:t>TDHCA Basics for Rural Texas</w:t>
    </w:r>
  </w:p>
  <w:p w14:paraId="662CD476" w14:textId="77777777" w:rsidR="00FA21B1" w:rsidRPr="007B4E8C" w:rsidRDefault="00FA21B1" w:rsidP="007B4E8C">
    <w:pPr>
      <w:pStyle w:val="Foottext"/>
      <w:tabs>
        <w:tab w:val="right" w:pos="1107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E0BE1E"/>
    <w:lvl w:ilvl="0">
      <w:numFmt w:val="bullet"/>
      <w:lvlText w:val="*"/>
      <w:lvlJc w:val="left"/>
    </w:lvl>
  </w:abstractNum>
  <w:abstractNum w:abstractNumId="1" w15:restartNumberingAfterBreak="0">
    <w:nsid w:val="06B916DD"/>
    <w:multiLevelType w:val="hybridMultilevel"/>
    <w:tmpl w:val="31AE3FFA"/>
    <w:lvl w:ilvl="0" w:tplc="AAD0A23A">
      <w:start w:val="1"/>
      <w:numFmt w:val="bullet"/>
      <w:pStyle w:val="abullet"/>
      <w:lvlText w:val=""/>
      <w:lvlJc w:val="left"/>
      <w:pPr>
        <w:ind w:left="720" w:hanging="360"/>
      </w:pPr>
      <w:rPr>
        <w:rFonts w:ascii="Wingdings" w:hAnsi="Wingdings" w:hint="default"/>
        <w:b w:val="0"/>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5CC9"/>
    <w:multiLevelType w:val="hybridMultilevel"/>
    <w:tmpl w:val="88CA119C"/>
    <w:lvl w:ilvl="0" w:tplc="DA4291F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580B53"/>
    <w:multiLevelType w:val="hybridMultilevel"/>
    <w:tmpl w:val="5A28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125"/>
    <w:multiLevelType w:val="hybridMultilevel"/>
    <w:tmpl w:val="19C03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B6CC9"/>
    <w:multiLevelType w:val="hybridMultilevel"/>
    <w:tmpl w:val="419441CC"/>
    <w:lvl w:ilvl="0" w:tplc="7E727EAE">
      <w:start w:val="1"/>
      <w:numFmt w:val="bullet"/>
      <w:pStyle w:val="AA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0435F3"/>
    <w:multiLevelType w:val="hybridMultilevel"/>
    <w:tmpl w:val="E5B27364"/>
    <w:lvl w:ilvl="0" w:tplc="288E3D18">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C2445"/>
    <w:multiLevelType w:val="hybridMultilevel"/>
    <w:tmpl w:val="2F6A7B1C"/>
    <w:lvl w:ilvl="0" w:tplc="39BC3784">
      <w:start w:val="1"/>
      <w:numFmt w:val="bullet"/>
      <w:pStyle w:val="aaBullet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22F1"/>
    <w:multiLevelType w:val="hybridMultilevel"/>
    <w:tmpl w:val="F16EC28A"/>
    <w:lvl w:ilvl="0" w:tplc="DC66C176">
      <w:start w:val="1"/>
      <w:numFmt w:val="bullet"/>
      <w:pStyle w:val="ATableBullet"/>
      <w:lvlText w:val=""/>
      <w:lvlJc w:val="left"/>
      <w:pPr>
        <w:ind w:left="720" w:hanging="360"/>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411B7"/>
    <w:multiLevelType w:val="multilevel"/>
    <w:tmpl w:val="9222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FA3129"/>
    <w:multiLevelType w:val="hybridMultilevel"/>
    <w:tmpl w:val="3FD0A30E"/>
    <w:lvl w:ilvl="0" w:tplc="4C828AFA">
      <w:start w:val="1"/>
      <w:numFmt w:val="bullet"/>
      <w:pStyle w:val="ABullet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02C52"/>
    <w:multiLevelType w:val="hybridMultilevel"/>
    <w:tmpl w:val="A934C68C"/>
    <w:lvl w:ilvl="0" w:tplc="70D41062">
      <w:start w:val="1"/>
      <w:numFmt w:val="bullet"/>
      <w:pStyle w:val="2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10323D"/>
    <w:multiLevelType w:val="hybridMultilevel"/>
    <w:tmpl w:val="FC9A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A3BC7"/>
    <w:multiLevelType w:val="hybridMultilevel"/>
    <w:tmpl w:val="20FE39EC"/>
    <w:lvl w:ilvl="0" w:tplc="A73E8B60">
      <w:start w:val="1"/>
      <w:numFmt w:val="bullet"/>
      <w:pStyle w:val="aaTableBullet"/>
      <w:lvlText w:val="-"/>
      <w:lvlJc w:val="left"/>
      <w:pPr>
        <w:ind w:left="864" w:hanging="36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9390B5D"/>
    <w:multiLevelType w:val="hybridMultilevel"/>
    <w:tmpl w:val="423C4B1A"/>
    <w:lvl w:ilvl="0" w:tplc="492A52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D24FD"/>
    <w:multiLevelType w:val="hybridMultilevel"/>
    <w:tmpl w:val="77CE9F00"/>
    <w:lvl w:ilvl="0" w:tplc="2CE8397E">
      <w:start w:val="1"/>
      <w:numFmt w:val="bullet"/>
      <w:pStyle w:val="aaaa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459CC"/>
    <w:multiLevelType w:val="hybridMultilevel"/>
    <w:tmpl w:val="BE96356C"/>
    <w:lvl w:ilvl="0" w:tplc="0824B178">
      <w:start w:val="1"/>
      <w:numFmt w:val="bullet"/>
      <w:pStyle w:val="1Bullet"/>
      <w:lvlText w:val=""/>
      <w:lvlJc w:val="left"/>
      <w:pPr>
        <w:ind w:left="360" w:hanging="360"/>
      </w:pPr>
      <w:rPr>
        <w:rFonts w:ascii="Wingdings" w:hAnsi="Wingdings" w:hint="default"/>
        <w:b w:val="0"/>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C497D"/>
    <w:multiLevelType w:val="multilevel"/>
    <w:tmpl w:val="F6E4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9456D"/>
    <w:multiLevelType w:val="hybridMultilevel"/>
    <w:tmpl w:val="462A3B44"/>
    <w:lvl w:ilvl="0" w:tplc="0824B178">
      <w:start w:val="1"/>
      <w:numFmt w:val="bullet"/>
      <w:lvlText w:val=""/>
      <w:lvlJc w:val="left"/>
      <w:pPr>
        <w:ind w:left="360" w:hanging="360"/>
      </w:pPr>
      <w:rPr>
        <w:rFonts w:ascii="Wingdings" w:hAnsi="Wingdings" w:hint="default"/>
        <w:b w:val="0"/>
        <w:i w:val="0"/>
        <w:sz w:val="16"/>
      </w:rPr>
    </w:lvl>
    <w:lvl w:ilvl="1" w:tplc="C220005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F6C08"/>
    <w:multiLevelType w:val="hybridMultilevel"/>
    <w:tmpl w:val="6FA45E00"/>
    <w:lvl w:ilvl="0" w:tplc="43F8E178">
      <w:start w:val="1"/>
      <w:numFmt w:val="bullet"/>
      <w:pStyle w:val="aBullet1"/>
      <w:lvlText w:val=""/>
      <w:lvlJc w:val="left"/>
      <w:pPr>
        <w:ind w:left="36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298D"/>
    <w:multiLevelType w:val="multilevel"/>
    <w:tmpl w:val="6FFEC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5A3C85"/>
    <w:multiLevelType w:val="hybridMultilevel"/>
    <w:tmpl w:val="F68C00E0"/>
    <w:lvl w:ilvl="0" w:tplc="00727B9E">
      <w:start w:val="1"/>
      <w:numFmt w:val="bullet"/>
      <w:pStyle w:val="aaa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5"/>
  </w:num>
  <w:num w:numId="4">
    <w:abstractNumId w:val="2"/>
  </w:num>
  <w:num w:numId="5">
    <w:abstractNumId w:val="0"/>
    <w:lvlOverride w:ilvl="0">
      <w:lvl w:ilvl="0">
        <w:numFmt w:val="bullet"/>
        <w:lvlText w:val=""/>
        <w:legacy w:legacy="1" w:legacySpace="0" w:legacyIndent="0"/>
        <w:lvlJc w:val="left"/>
        <w:rPr>
          <w:rFonts w:ascii="Wingdings" w:hAnsi="Wingdings" w:hint="default"/>
          <w:sz w:val="16"/>
        </w:rPr>
      </w:lvl>
    </w:lvlOverride>
  </w:num>
  <w:num w:numId="6">
    <w:abstractNumId w:val="0"/>
    <w:lvlOverride w:ilvl="0">
      <w:lvl w:ilvl="0">
        <w:numFmt w:val="bullet"/>
        <w:lvlText w:val=""/>
        <w:legacy w:legacy="1" w:legacySpace="0" w:legacyIndent="0"/>
        <w:lvlJc w:val="left"/>
        <w:rPr>
          <w:rFonts w:ascii="Wingdings" w:hAnsi="Wingdings" w:hint="default"/>
          <w:sz w:val="13"/>
        </w:rPr>
      </w:lvl>
    </w:lvlOverride>
  </w:num>
  <w:num w:numId="7">
    <w:abstractNumId w:val="0"/>
    <w:lvlOverride w:ilvl="0">
      <w:lvl w:ilvl="0">
        <w:numFmt w:val="bullet"/>
        <w:lvlText w:val=""/>
        <w:legacy w:legacy="1" w:legacySpace="0" w:legacyIndent="0"/>
        <w:lvlJc w:val="left"/>
        <w:rPr>
          <w:rFonts w:ascii="Wingdings" w:hAnsi="Wingdings" w:hint="default"/>
          <w:sz w:val="21"/>
        </w:rPr>
      </w:lvl>
    </w:lvlOverride>
  </w:num>
  <w:num w:numId="8">
    <w:abstractNumId w:val="17"/>
  </w:num>
  <w:num w:numId="9">
    <w:abstractNumId w:val="19"/>
  </w:num>
  <w:num w:numId="10">
    <w:abstractNumId w:val="7"/>
  </w:num>
  <w:num w:numId="11">
    <w:abstractNumId w:val="6"/>
  </w:num>
  <w:num w:numId="12">
    <w:abstractNumId w:val="15"/>
  </w:num>
  <w:num w:numId="13">
    <w:abstractNumId w:val="21"/>
  </w:num>
  <w:num w:numId="14">
    <w:abstractNumId w:val="3"/>
  </w:num>
  <w:num w:numId="15">
    <w:abstractNumId w:val="16"/>
  </w:num>
  <w:num w:numId="16">
    <w:abstractNumId w:val="11"/>
  </w:num>
  <w:num w:numId="17">
    <w:abstractNumId w:val="4"/>
  </w:num>
  <w:num w:numId="18">
    <w:abstractNumId w:val="1"/>
  </w:num>
  <w:num w:numId="19">
    <w:abstractNumId w:val="8"/>
  </w:num>
  <w:num w:numId="20">
    <w:abstractNumId w:val="13"/>
  </w:num>
  <w:num w:numId="21">
    <w:abstractNumId w:val="20"/>
  </w:num>
  <w:num w:numId="22">
    <w:abstractNumId w:val="18"/>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69"/>
    <w:rsid w:val="00000761"/>
    <w:rsid w:val="000017D0"/>
    <w:rsid w:val="00001869"/>
    <w:rsid w:val="00002270"/>
    <w:rsid w:val="000023DE"/>
    <w:rsid w:val="00002CE8"/>
    <w:rsid w:val="0000411F"/>
    <w:rsid w:val="0000453C"/>
    <w:rsid w:val="00004F1D"/>
    <w:rsid w:val="00006D31"/>
    <w:rsid w:val="00007008"/>
    <w:rsid w:val="00010475"/>
    <w:rsid w:val="0001058C"/>
    <w:rsid w:val="00010D61"/>
    <w:rsid w:val="00011BAE"/>
    <w:rsid w:val="000125B3"/>
    <w:rsid w:val="0001285F"/>
    <w:rsid w:val="00012F87"/>
    <w:rsid w:val="0001334A"/>
    <w:rsid w:val="000141C5"/>
    <w:rsid w:val="00014B3E"/>
    <w:rsid w:val="00016344"/>
    <w:rsid w:val="00016BB1"/>
    <w:rsid w:val="00016FE4"/>
    <w:rsid w:val="0002025A"/>
    <w:rsid w:val="00020C48"/>
    <w:rsid w:val="00021617"/>
    <w:rsid w:val="00021CF4"/>
    <w:rsid w:val="00021F4C"/>
    <w:rsid w:val="000247E3"/>
    <w:rsid w:val="0002483D"/>
    <w:rsid w:val="000257C8"/>
    <w:rsid w:val="00025A1E"/>
    <w:rsid w:val="00026F86"/>
    <w:rsid w:val="00030A34"/>
    <w:rsid w:val="00031E5F"/>
    <w:rsid w:val="00033BD2"/>
    <w:rsid w:val="0003482A"/>
    <w:rsid w:val="00034A1F"/>
    <w:rsid w:val="00035588"/>
    <w:rsid w:val="00035889"/>
    <w:rsid w:val="00035B5B"/>
    <w:rsid w:val="0003713D"/>
    <w:rsid w:val="00040C8E"/>
    <w:rsid w:val="000412AD"/>
    <w:rsid w:val="0004224B"/>
    <w:rsid w:val="00042287"/>
    <w:rsid w:val="00043A21"/>
    <w:rsid w:val="00043EF9"/>
    <w:rsid w:val="00043F99"/>
    <w:rsid w:val="000440F6"/>
    <w:rsid w:val="00044AFA"/>
    <w:rsid w:val="000455E8"/>
    <w:rsid w:val="00045B45"/>
    <w:rsid w:val="00046CF9"/>
    <w:rsid w:val="000508D1"/>
    <w:rsid w:val="00050A28"/>
    <w:rsid w:val="00050C8F"/>
    <w:rsid w:val="000519D3"/>
    <w:rsid w:val="00051BED"/>
    <w:rsid w:val="00051F30"/>
    <w:rsid w:val="000538E7"/>
    <w:rsid w:val="00054CEA"/>
    <w:rsid w:val="00054DA5"/>
    <w:rsid w:val="000553AA"/>
    <w:rsid w:val="0005553F"/>
    <w:rsid w:val="00055602"/>
    <w:rsid w:val="00056121"/>
    <w:rsid w:val="00056E14"/>
    <w:rsid w:val="000577B4"/>
    <w:rsid w:val="00061082"/>
    <w:rsid w:val="00061AB8"/>
    <w:rsid w:val="00061ECB"/>
    <w:rsid w:val="00061F59"/>
    <w:rsid w:val="00061FDC"/>
    <w:rsid w:val="0006221B"/>
    <w:rsid w:val="00062F78"/>
    <w:rsid w:val="0006334D"/>
    <w:rsid w:val="0006350C"/>
    <w:rsid w:val="00063996"/>
    <w:rsid w:val="00063EE3"/>
    <w:rsid w:val="00064348"/>
    <w:rsid w:val="00066431"/>
    <w:rsid w:val="00067745"/>
    <w:rsid w:val="0007042C"/>
    <w:rsid w:val="00070B33"/>
    <w:rsid w:val="00070DBD"/>
    <w:rsid w:val="000718D9"/>
    <w:rsid w:val="00071EF4"/>
    <w:rsid w:val="00072775"/>
    <w:rsid w:val="00073E95"/>
    <w:rsid w:val="00074031"/>
    <w:rsid w:val="000740BC"/>
    <w:rsid w:val="00074755"/>
    <w:rsid w:val="000747A1"/>
    <w:rsid w:val="0007596F"/>
    <w:rsid w:val="00076420"/>
    <w:rsid w:val="00076AFE"/>
    <w:rsid w:val="00076EE4"/>
    <w:rsid w:val="00077748"/>
    <w:rsid w:val="000807BF"/>
    <w:rsid w:val="0008128B"/>
    <w:rsid w:val="00081D90"/>
    <w:rsid w:val="00082396"/>
    <w:rsid w:val="000829DA"/>
    <w:rsid w:val="00082C64"/>
    <w:rsid w:val="00083972"/>
    <w:rsid w:val="00084031"/>
    <w:rsid w:val="0008452A"/>
    <w:rsid w:val="00084BD0"/>
    <w:rsid w:val="00084E0F"/>
    <w:rsid w:val="00085817"/>
    <w:rsid w:val="00085DFB"/>
    <w:rsid w:val="0009014C"/>
    <w:rsid w:val="00091AEC"/>
    <w:rsid w:val="00092B94"/>
    <w:rsid w:val="00092D4E"/>
    <w:rsid w:val="00093809"/>
    <w:rsid w:val="00094321"/>
    <w:rsid w:val="0009448B"/>
    <w:rsid w:val="0009470E"/>
    <w:rsid w:val="00094BFC"/>
    <w:rsid w:val="00095137"/>
    <w:rsid w:val="00095EF9"/>
    <w:rsid w:val="00095F8E"/>
    <w:rsid w:val="00096257"/>
    <w:rsid w:val="00096E04"/>
    <w:rsid w:val="000974C4"/>
    <w:rsid w:val="00097693"/>
    <w:rsid w:val="000979E5"/>
    <w:rsid w:val="00097AFC"/>
    <w:rsid w:val="00097E8A"/>
    <w:rsid w:val="000A0B03"/>
    <w:rsid w:val="000A1168"/>
    <w:rsid w:val="000A23F0"/>
    <w:rsid w:val="000A3AE3"/>
    <w:rsid w:val="000A5F81"/>
    <w:rsid w:val="000A644B"/>
    <w:rsid w:val="000A6A95"/>
    <w:rsid w:val="000A7529"/>
    <w:rsid w:val="000B00D6"/>
    <w:rsid w:val="000B07F1"/>
    <w:rsid w:val="000B0D4F"/>
    <w:rsid w:val="000B0E43"/>
    <w:rsid w:val="000B3BBD"/>
    <w:rsid w:val="000B441A"/>
    <w:rsid w:val="000B4597"/>
    <w:rsid w:val="000B55E9"/>
    <w:rsid w:val="000B5F8B"/>
    <w:rsid w:val="000B6AF1"/>
    <w:rsid w:val="000B7383"/>
    <w:rsid w:val="000B7D2A"/>
    <w:rsid w:val="000C0030"/>
    <w:rsid w:val="000C024C"/>
    <w:rsid w:val="000C04E5"/>
    <w:rsid w:val="000C0A8A"/>
    <w:rsid w:val="000C0DC3"/>
    <w:rsid w:val="000C1F34"/>
    <w:rsid w:val="000C25EB"/>
    <w:rsid w:val="000C272B"/>
    <w:rsid w:val="000C2943"/>
    <w:rsid w:val="000C2BA3"/>
    <w:rsid w:val="000C2D1E"/>
    <w:rsid w:val="000C364E"/>
    <w:rsid w:val="000C3890"/>
    <w:rsid w:val="000C3EC9"/>
    <w:rsid w:val="000C3F72"/>
    <w:rsid w:val="000C4237"/>
    <w:rsid w:val="000C4B1E"/>
    <w:rsid w:val="000C5024"/>
    <w:rsid w:val="000C5074"/>
    <w:rsid w:val="000C59FC"/>
    <w:rsid w:val="000C5CFC"/>
    <w:rsid w:val="000C65F5"/>
    <w:rsid w:val="000C66E6"/>
    <w:rsid w:val="000D0D11"/>
    <w:rsid w:val="000D113C"/>
    <w:rsid w:val="000D1260"/>
    <w:rsid w:val="000D16B9"/>
    <w:rsid w:val="000D18FC"/>
    <w:rsid w:val="000D1E46"/>
    <w:rsid w:val="000D1E9D"/>
    <w:rsid w:val="000D2C86"/>
    <w:rsid w:val="000D3911"/>
    <w:rsid w:val="000D3BFE"/>
    <w:rsid w:val="000D4316"/>
    <w:rsid w:val="000D5A74"/>
    <w:rsid w:val="000D5F52"/>
    <w:rsid w:val="000E1144"/>
    <w:rsid w:val="000E1189"/>
    <w:rsid w:val="000E2343"/>
    <w:rsid w:val="000E27FC"/>
    <w:rsid w:val="000E2984"/>
    <w:rsid w:val="000E4D1C"/>
    <w:rsid w:val="000E5A53"/>
    <w:rsid w:val="000E681F"/>
    <w:rsid w:val="000E7221"/>
    <w:rsid w:val="000E77ED"/>
    <w:rsid w:val="000F220A"/>
    <w:rsid w:val="000F5584"/>
    <w:rsid w:val="000F6251"/>
    <w:rsid w:val="000F6755"/>
    <w:rsid w:val="000F6FA0"/>
    <w:rsid w:val="000F74A8"/>
    <w:rsid w:val="000F766B"/>
    <w:rsid w:val="000F7702"/>
    <w:rsid w:val="000F7F12"/>
    <w:rsid w:val="00100227"/>
    <w:rsid w:val="00100372"/>
    <w:rsid w:val="00100681"/>
    <w:rsid w:val="001006F5"/>
    <w:rsid w:val="00100C64"/>
    <w:rsid w:val="001037E2"/>
    <w:rsid w:val="00103C6E"/>
    <w:rsid w:val="001051AE"/>
    <w:rsid w:val="001056F4"/>
    <w:rsid w:val="0010713E"/>
    <w:rsid w:val="00110237"/>
    <w:rsid w:val="00110D52"/>
    <w:rsid w:val="00111F04"/>
    <w:rsid w:val="00112376"/>
    <w:rsid w:val="001123B8"/>
    <w:rsid w:val="00112430"/>
    <w:rsid w:val="00112CA0"/>
    <w:rsid w:val="00113A15"/>
    <w:rsid w:val="00114599"/>
    <w:rsid w:val="0011468E"/>
    <w:rsid w:val="001146FA"/>
    <w:rsid w:val="00115484"/>
    <w:rsid w:val="00115521"/>
    <w:rsid w:val="0011563C"/>
    <w:rsid w:val="0011593D"/>
    <w:rsid w:val="00116A72"/>
    <w:rsid w:val="001172E1"/>
    <w:rsid w:val="00117324"/>
    <w:rsid w:val="001175D3"/>
    <w:rsid w:val="00117E9E"/>
    <w:rsid w:val="00120445"/>
    <w:rsid w:val="00120641"/>
    <w:rsid w:val="00120C60"/>
    <w:rsid w:val="001212A5"/>
    <w:rsid w:val="001217B2"/>
    <w:rsid w:val="00122001"/>
    <w:rsid w:val="00123628"/>
    <w:rsid w:val="00123B6F"/>
    <w:rsid w:val="00125B75"/>
    <w:rsid w:val="00125C23"/>
    <w:rsid w:val="00126B2A"/>
    <w:rsid w:val="00126FF7"/>
    <w:rsid w:val="00127051"/>
    <w:rsid w:val="00127531"/>
    <w:rsid w:val="0013035D"/>
    <w:rsid w:val="0013049B"/>
    <w:rsid w:val="00130FD8"/>
    <w:rsid w:val="00131238"/>
    <w:rsid w:val="00131349"/>
    <w:rsid w:val="00131B0E"/>
    <w:rsid w:val="00132428"/>
    <w:rsid w:val="00132D89"/>
    <w:rsid w:val="0013351F"/>
    <w:rsid w:val="00133784"/>
    <w:rsid w:val="00134F01"/>
    <w:rsid w:val="00136714"/>
    <w:rsid w:val="00136CED"/>
    <w:rsid w:val="00140158"/>
    <w:rsid w:val="00141E1A"/>
    <w:rsid w:val="0014284C"/>
    <w:rsid w:val="00142C4A"/>
    <w:rsid w:val="00143133"/>
    <w:rsid w:val="001435EF"/>
    <w:rsid w:val="00143691"/>
    <w:rsid w:val="001438AD"/>
    <w:rsid w:val="00145249"/>
    <w:rsid w:val="001453BD"/>
    <w:rsid w:val="00145B36"/>
    <w:rsid w:val="00145C2C"/>
    <w:rsid w:val="0014623D"/>
    <w:rsid w:val="0014704E"/>
    <w:rsid w:val="0014755E"/>
    <w:rsid w:val="00147583"/>
    <w:rsid w:val="00147BDF"/>
    <w:rsid w:val="00150468"/>
    <w:rsid w:val="00150B12"/>
    <w:rsid w:val="0015120C"/>
    <w:rsid w:val="0015152B"/>
    <w:rsid w:val="0015322E"/>
    <w:rsid w:val="00156564"/>
    <w:rsid w:val="001571EB"/>
    <w:rsid w:val="0016052E"/>
    <w:rsid w:val="00160C46"/>
    <w:rsid w:val="001615C5"/>
    <w:rsid w:val="00162A30"/>
    <w:rsid w:val="00162B4E"/>
    <w:rsid w:val="00163A51"/>
    <w:rsid w:val="00163FFE"/>
    <w:rsid w:val="00164AB1"/>
    <w:rsid w:val="00165A49"/>
    <w:rsid w:val="00166069"/>
    <w:rsid w:val="0016687F"/>
    <w:rsid w:val="00166CA6"/>
    <w:rsid w:val="00166D89"/>
    <w:rsid w:val="0016748E"/>
    <w:rsid w:val="00167E48"/>
    <w:rsid w:val="001706F0"/>
    <w:rsid w:val="00171C3B"/>
    <w:rsid w:val="00172618"/>
    <w:rsid w:val="00172915"/>
    <w:rsid w:val="001738DE"/>
    <w:rsid w:val="0017455E"/>
    <w:rsid w:val="0017463C"/>
    <w:rsid w:val="00177446"/>
    <w:rsid w:val="00177C13"/>
    <w:rsid w:val="00177CBE"/>
    <w:rsid w:val="00177DE5"/>
    <w:rsid w:val="001801A5"/>
    <w:rsid w:val="001801BC"/>
    <w:rsid w:val="00180244"/>
    <w:rsid w:val="00180AF5"/>
    <w:rsid w:val="0018130A"/>
    <w:rsid w:val="00182AFE"/>
    <w:rsid w:val="001848C6"/>
    <w:rsid w:val="00184C76"/>
    <w:rsid w:val="00185AE0"/>
    <w:rsid w:val="00186C4A"/>
    <w:rsid w:val="00186FEB"/>
    <w:rsid w:val="00190AD3"/>
    <w:rsid w:val="001915A3"/>
    <w:rsid w:val="00191D4B"/>
    <w:rsid w:val="00192653"/>
    <w:rsid w:val="001928BD"/>
    <w:rsid w:val="00192942"/>
    <w:rsid w:val="001944B2"/>
    <w:rsid w:val="00194F3A"/>
    <w:rsid w:val="00196F9A"/>
    <w:rsid w:val="00197911"/>
    <w:rsid w:val="001A0AB2"/>
    <w:rsid w:val="001A4D34"/>
    <w:rsid w:val="001A4F57"/>
    <w:rsid w:val="001A4FCA"/>
    <w:rsid w:val="001A56D1"/>
    <w:rsid w:val="001A5B9C"/>
    <w:rsid w:val="001A6122"/>
    <w:rsid w:val="001A7592"/>
    <w:rsid w:val="001B07E7"/>
    <w:rsid w:val="001B1221"/>
    <w:rsid w:val="001B1F78"/>
    <w:rsid w:val="001B29FC"/>
    <w:rsid w:val="001B3070"/>
    <w:rsid w:val="001B4635"/>
    <w:rsid w:val="001B4942"/>
    <w:rsid w:val="001B4943"/>
    <w:rsid w:val="001B548C"/>
    <w:rsid w:val="001B551F"/>
    <w:rsid w:val="001B5EEE"/>
    <w:rsid w:val="001B7BA6"/>
    <w:rsid w:val="001B7CF4"/>
    <w:rsid w:val="001C1029"/>
    <w:rsid w:val="001C1AE7"/>
    <w:rsid w:val="001C1CA4"/>
    <w:rsid w:val="001C2536"/>
    <w:rsid w:val="001C25C0"/>
    <w:rsid w:val="001C308E"/>
    <w:rsid w:val="001C3098"/>
    <w:rsid w:val="001C330F"/>
    <w:rsid w:val="001C33C8"/>
    <w:rsid w:val="001C34BB"/>
    <w:rsid w:val="001C386C"/>
    <w:rsid w:val="001C38B6"/>
    <w:rsid w:val="001C3B34"/>
    <w:rsid w:val="001C3B8B"/>
    <w:rsid w:val="001C54F3"/>
    <w:rsid w:val="001C68CA"/>
    <w:rsid w:val="001C6F09"/>
    <w:rsid w:val="001C7C40"/>
    <w:rsid w:val="001D0D0D"/>
    <w:rsid w:val="001D0D1D"/>
    <w:rsid w:val="001D0FF6"/>
    <w:rsid w:val="001D1664"/>
    <w:rsid w:val="001D1CDE"/>
    <w:rsid w:val="001D2D1E"/>
    <w:rsid w:val="001D47AB"/>
    <w:rsid w:val="001D5563"/>
    <w:rsid w:val="001D557F"/>
    <w:rsid w:val="001D574B"/>
    <w:rsid w:val="001D5AA4"/>
    <w:rsid w:val="001D5AAF"/>
    <w:rsid w:val="001D5E69"/>
    <w:rsid w:val="001D69AE"/>
    <w:rsid w:val="001D709F"/>
    <w:rsid w:val="001E0059"/>
    <w:rsid w:val="001E0286"/>
    <w:rsid w:val="001E0F35"/>
    <w:rsid w:val="001E14C1"/>
    <w:rsid w:val="001E1DA3"/>
    <w:rsid w:val="001E35DC"/>
    <w:rsid w:val="001E4332"/>
    <w:rsid w:val="001F03C1"/>
    <w:rsid w:val="001F0675"/>
    <w:rsid w:val="001F06F9"/>
    <w:rsid w:val="001F1622"/>
    <w:rsid w:val="001F1E01"/>
    <w:rsid w:val="001F26AF"/>
    <w:rsid w:val="001F2A2C"/>
    <w:rsid w:val="001F3D1A"/>
    <w:rsid w:val="001F4003"/>
    <w:rsid w:val="001F4B23"/>
    <w:rsid w:val="001F5AA3"/>
    <w:rsid w:val="001F5ACE"/>
    <w:rsid w:val="001F6233"/>
    <w:rsid w:val="001F737F"/>
    <w:rsid w:val="00201CEA"/>
    <w:rsid w:val="00202CCD"/>
    <w:rsid w:val="00202D54"/>
    <w:rsid w:val="0020390C"/>
    <w:rsid w:val="00203C36"/>
    <w:rsid w:val="0020410E"/>
    <w:rsid w:val="0020504A"/>
    <w:rsid w:val="00205C9A"/>
    <w:rsid w:val="00210C57"/>
    <w:rsid w:val="002119C6"/>
    <w:rsid w:val="00212D91"/>
    <w:rsid w:val="00212D95"/>
    <w:rsid w:val="002133A6"/>
    <w:rsid w:val="00213901"/>
    <w:rsid w:val="002139B1"/>
    <w:rsid w:val="0021401D"/>
    <w:rsid w:val="002144AD"/>
    <w:rsid w:val="00214651"/>
    <w:rsid w:val="00215845"/>
    <w:rsid w:val="00215A21"/>
    <w:rsid w:val="00215B03"/>
    <w:rsid w:val="00216331"/>
    <w:rsid w:val="00216584"/>
    <w:rsid w:val="00216838"/>
    <w:rsid w:val="00216905"/>
    <w:rsid w:val="00220347"/>
    <w:rsid w:val="00220370"/>
    <w:rsid w:val="00220953"/>
    <w:rsid w:val="00220AB9"/>
    <w:rsid w:val="002215A1"/>
    <w:rsid w:val="002231D0"/>
    <w:rsid w:val="00223850"/>
    <w:rsid w:val="00223993"/>
    <w:rsid w:val="00223B7E"/>
    <w:rsid w:val="00224771"/>
    <w:rsid w:val="00224D0E"/>
    <w:rsid w:val="00225AF8"/>
    <w:rsid w:val="00225F00"/>
    <w:rsid w:val="002262E6"/>
    <w:rsid w:val="0022640D"/>
    <w:rsid w:val="0022669F"/>
    <w:rsid w:val="0022673C"/>
    <w:rsid w:val="00226E32"/>
    <w:rsid w:val="00227130"/>
    <w:rsid w:val="00230EC7"/>
    <w:rsid w:val="002318C3"/>
    <w:rsid w:val="00232CA7"/>
    <w:rsid w:val="00233F14"/>
    <w:rsid w:val="00235BAF"/>
    <w:rsid w:val="00235EC1"/>
    <w:rsid w:val="002360B4"/>
    <w:rsid w:val="00236299"/>
    <w:rsid w:val="00236362"/>
    <w:rsid w:val="00236D75"/>
    <w:rsid w:val="00237F3D"/>
    <w:rsid w:val="00240BA7"/>
    <w:rsid w:val="00240ED0"/>
    <w:rsid w:val="00241ABB"/>
    <w:rsid w:val="00241D76"/>
    <w:rsid w:val="00241ED8"/>
    <w:rsid w:val="0024202C"/>
    <w:rsid w:val="002423FF"/>
    <w:rsid w:val="002425BA"/>
    <w:rsid w:val="002425FF"/>
    <w:rsid w:val="002429F7"/>
    <w:rsid w:val="0024307E"/>
    <w:rsid w:val="0024326A"/>
    <w:rsid w:val="00243C2E"/>
    <w:rsid w:val="002442BE"/>
    <w:rsid w:val="002448F3"/>
    <w:rsid w:val="0024560D"/>
    <w:rsid w:val="00245976"/>
    <w:rsid w:val="00245DC0"/>
    <w:rsid w:val="00245EA3"/>
    <w:rsid w:val="00246F36"/>
    <w:rsid w:val="0024708B"/>
    <w:rsid w:val="00247816"/>
    <w:rsid w:val="002478F9"/>
    <w:rsid w:val="00250DA7"/>
    <w:rsid w:val="00252C1C"/>
    <w:rsid w:val="00254C9F"/>
    <w:rsid w:val="0025539B"/>
    <w:rsid w:val="00255649"/>
    <w:rsid w:val="00255693"/>
    <w:rsid w:val="002557A8"/>
    <w:rsid w:val="00256056"/>
    <w:rsid w:val="002561FE"/>
    <w:rsid w:val="00256E3B"/>
    <w:rsid w:val="00256EF0"/>
    <w:rsid w:val="002571E0"/>
    <w:rsid w:val="002613A1"/>
    <w:rsid w:val="00262A84"/>
    <w:rsid w:val="00262E5F"/>
    <w:rsid w:val="00263AEF"/>
    <w:rsid w:val="002658CD"/>
    <w:rsid w:val="00265A73"/>
    <w:rsid w:val="00265D5A"/>
    <w:rsid w:val="00265EC8"/>
    <w:rsid w:val="00267044"/>
    <w:rsid w:val="0026705D"/>
    <w:rsid w:val="0026776C"/>
    <w:rsid w:val="002677F6"/>
    <w:rsid w:val="00270FFB"/>
    <w:rsid w:val="00271B28"/>
    <w:rsid w:val="002726BB"/>
    <w:rsid w:val="00272CCF"/>
    <w:rsid w:val="00273E3A"/>
    <w:rsid w:val="00274304"/>
    <w:rsid w:val="00276CAA"/>
    <w:rsid w:val="00277336"/>
    <w:rsid w:val="00277A69"/>
    <w:rsid w:val="00277B69"/>
    <w:rsid w:val="00280801"/>
    <w:rsid w:val="002811C0"/>
    <w:rsid w:val="00281572"/>
    <w:rsid w:val="00281D30"/>
    <w:rsid w:val="00281DC9"/>
    <w:rsid w:val="00282963"/>
    <w:rsid w:val="002832F3"/>
    <w:rsid w:val="002840B0"/>
    <w:rsid w:val="0028456A"/>
    <w:rsid w:val="002847B1"/>
    <w:rsid w:val="00285115"/>
    <w:rsid w:val="00285D52"/>
    <w:rsid w:val="00285E78"/>
    <w:rsid w:val="0028600D"/>
    <w:rsid w:val="00286173"/>
    <w:rsid w:val="00286EC8"/>
    <w:rsid w:val="00290561"/>
    <w:rsid w:val="00290609"/>
    <w:rsid w:val="0029127E"/>
    <w:rsid w:val="00293427"/>
    <w:rsid w:val="00293430"/>
    <w:rsid w:val="00293BD2"/>
    <w:rsid w:val="00293C6C"/>
    <w:rsid w:val="00294345"/>
    <w:rsid w:val="0029472C"/>
    <w:rsid w:val="00295FD4"/>
    <w:rsid w:val="00296066"/>
    <w:rsid w:val="002974EC"/>
    <w:rsid w:val="00297BD8"/>
    <w:rsid w:val="002A06BA"/>
    <w:rsid w:val="002A1C1F"/>
    <w:rsid w:val="002A262F"/>
    <w:rsid w:val="002A3082"/>
    <w:rsid w:val="002A40B8"/>
    <w:rsid w:val="002A4F0E"/>
    <w:rsid w:val="002A5007"/>
    <w:rsid w:val="002A546F"/>
    <w:rsid w:val="002A58E0"/>
    <w:rsid w:val="002A5AF2"/>
    <w:rsid w:val="002A5C80"/>
    <w:rsid w:val="002A5FB9"/>
    <w:rsid w:val="002A61CF"/>
    <w:rsid w:val="002A6724"/>
    <w:rsid w:val="002A7F94"/>
    <w:rsid w:val="002B2C19"/>
    <w:rsid w:val="002B329E"/>
    <w:rsid w:val="002B3494"/>
    <w:rsid w:val="002B39D5"/>
    <w:rsid w:val="002B4053"/>
    <w:rsid w:val="002B4280"/>
    <w:rsid w:val="002B507E"/>
    <w:rsid w:val="002B52F0"/>
    <w:rsid w:val="002B5558"/>
    <w:rsid w:val="002B57B0"/>
    <w:rsid w:val="002B5DDF"/>
    <w:rsid w:val="002B6106"/>
    <w:rsid w:val="002B648B"/>
    <w:rsid w:val="002B78DF"/>
    <w:rsid w:val="002C0B26"/>
    <w:rsid w:val="002C1369"/>
    <w:rsid w:val="002C177C"/>
    <w:rsid w:val="002C283C"/>
    <w:rsid w:val="002C2968"/>
    <w:rsid w:val="002C348F"/>
    <w:rsid w:val="002C3F43"/>
    <w:rsid w:val="002C4149"/>
    <w:rsid w:val="002C519D"/>
    <w:rsid w:val="002C5422"/>
    <w:rsid w:val="002C6134"/>
    <w:rsid w:val="002C6645"/>
    <w:rsid w:val="002C697C"/>
    <w:rsid w:val="002D0814"/>
    <w:rsid w:val="002D0B7A"/>
    <w:rsid w:val="002D0D55"/>
    <w:rsid w:val="002D1A7C"/>
    <w:rsid w:val="002D217D"/>
    <w:rsid w:val="002D3061"/>
    <w:rsid w:val="002D38B0"/>
    <w:rsid w:val="002D4354"/>
    <w:rsid w:val="002D4E57"/>
    <w:rsid w:val="002D5259"/>
    <w:rsid w:val="002D5285"/>
    <w:rsid w:val="002D5FB4"/>
    <w:rsid w:val="002D6CBE"/>
    <w:rsid w:val="002E0775"/>
    <w:rsid w:val="002E1EBA"/>
    <w:rsid w:val="002E1F39"/>
    <w:rsid w:val="002E2ACF"/>
    <w:rsid w:val="002E2EE6"/>
    <w:rsid w:val="002E4890"/>
    <w:rsid w:val="002E5403"/>
    <w:rsid w:val="002E5C3F"/>
    <w:rsid w:val="002E5DAF"/>
    <w:rsid w:val="002E5EE4"/>
    <w:rsid w:val="002E6793"/>
    <w:rsid w:val="002E6EBB"/>
    <w:rsid w:val="002E6FDC"/>
    <w:rsid w:val="002F0055"/>
    <w:rsid w:val="002F1094"/>
    <w:rsid w:val="002F12B2"/>
    <w:rsid w:val="002F2CE7"/>
    <w:rsid w:val="002F3C2B"/>
    <w:rsid w:val="002F41EC"/>
    <w:rsid w:val="002F513C"/>
    <w:rsid w:val="002F534F"/>
    <w:rsid w:val="002F6BDD"/>
    <w:rsid w:val="002F7DEF"/>
    <w:rsid w:val="003000A7"/>
    <w:rsid w:val="00300F15"/>
    <w:rsid w:val="00301597"/>
    <w:rsid w:val="00302A9A"/>
    <w:rsid w:val="003070C4"/>
    <w:rsid w:val="0031009F"/>
    <w:rsid w:val="00310501"/>
    <w:rsid w:val="00310DE1"/>
    <w:rsid w:val="003118CB"/>
    <w:rsid w:val="00312029"/>
    <w:rsid w:val="00313378"/>
    <w:rsid w:val="003134CF"/>
    <w:rsid w:val="0031365B"/>
    <w:rsid w:val="00313A25"/>
    <w:rsid w:val="00313A60"/>
    <w:rsid w:val="00313B9E"/>
    <w:rsid w:val="00314857"/>
    <w:rsid w:val="00314CDE"/>
    <w:rsid w:val="0031505A"/>
    <w:rsid w:val="0031559E"/>
    <w:rsid w:val="00315ED2"/>
    <w:rsid w:val="00316BB9"/>
    <w:rsid w:val="00316BE6"/>
    <w:rsid w:val="0031784E"/>
    <w:rsid w:val="00322B02"/>
    <w:rsid w:val="00322B4D"/>
    <w:rsid w:val="003235A3"/>
    <w:rsid w:val="00324360"/>
    <w:rsid w:val="00324AAD"/>
    <w:rsid w:val="00324D4A"/>
    <w:rsid w:val="0032609B"/>
    <w:rsid w:val="00326829"/>
    <w:rsid w:val="00327037"/>
    <w:rsid w:val="0032734E"/>
    <w:rsid w:val="00332197"/>
    <w:rsid w:val="00332773"/>
    <w:rsid w:val="00332CA2"/>
    <w:rsid w:val="00332DAD"/>
    <w:rsid w:val="00332E91"/>
    <w:rsid w:val="0033329A"/>
    <w:rsid w:val="00333750"/>
    <w:rsid w:val="00333A33"/>
    <w:rsid w:val="003347BC"/>
    <w:rsid w:val="00334F15"/>
    <w:rsid w:val="00335339"/>
    <w:rsid w:val="0033610A"/>
    <w:rsid w:val="0033653C"/>
    <w:rsid w:val="00336B73"/>
    <w:rsid w:val="0033766B"/>
    <w:rsid w:val="0033792F"/>
    <w:rsid w:val="00337BEE"/>
    <w:rsid w:val="00337D8E"/>
    <w:rsid w:val="00337DA0"/>
    <w:rsid w:val="00340739"/>
    <w:rsid w:val="00340B56"/>
    <w:rsid w:val="00340BA6"/>
    <w:rsid w:val="0034101B"/>
    <w:rsid w:val="003411DD"/>
    <w:rsid w:val="003416E0"/>
    <w:rsid w:val="00342E34"/>
    <w:rsid w:val="0034416B"/>
    <w:rsid w:val="00345699"/>
    <w:rsid w:val="003458C7"/>
    <w:rsid w:val="00346999"/>
    <w:rsid w:val="003470E0"/>
    <w:rsid w:val="00347393"/>
    <w:rsid w:val="00347652"/>
    <w:rsid w:val="003504CD"/>
    <w:rsid w:val="003511D5"/>
    <w:rsid w:val="00351E32"/>
    <w:rsid w:val="0035301C"/>
    <w:rsid w:val="00355422"/>
    <w:rsid w:val="00356118"/>
    <w:rsid w:val="003563D7"/>
    <w:rsid w:val="0035757E"/>
    <w:rsid w:val="003604C4"/>
    <w:rsid w:val="00361321"/>
    <w:rsid w:val="0036191C"/>
    <w:rsid w:val="00361F57"/>
    <w:rsid w:val="00361F66"/>
    <w:rsid w:val="00362A05"/>
    <w:rsid w:val="00363235"/>
    <w:rsid w:val="003634A4"/>
    <w:rsid w:val="00363A67"/>
    <w:rsid w:val="003652FE"/>
    <w:rsid w:val="00365455"/>
    <w:rsid w:val="003665F5"/>
    <w:rsid w:val="00367A46"/>
    <w:rsid w:val="00370C91"/>
    <w:rsid w:val="00370F23"/>
    <w:rsid w:val="0037196C"/>
    <w:rsid w:val="00371E05"/>
    <w:rsid w:val="003724C5"/>
    <w:rsid w:val="00372D35"/>
    <w:rsid w:val="00373A2F"/>
    <w:rsid w:val="003748A0"/>
    <w:rsid w:val="00374B2D"/>
    <w:rsid w:val="00375D64"/>
    <w:rsid w:val="00376B2D"/>
    <w:rsid w:val="00377909"/>
    <w:rsid w:val="00377CEF"/>
    <w:rsid w:val="00380F10"/>
    <w:rsid w:val="00380FC4"/>
    <w:rsid w:val="00381B6F"/>
    <w:rsid w:val="003822B9"/>
    <w:rsid w:val="003827DF"/>
    <w:rsid w:val="00382886"/>
    <w:rsid w:val="00382AAF"/>
    <w:rsid w:val="0038313B"/>
    <w:rsid w:val="00383AF0"/>
    <w:rsid w:val="00383BAC"/>
    <w:rsid w:val="003844F8"/>
    <w:rsid w:val="00384D3A"/>
    <w:rsid w:val="00384D82"/>
    <w:rsid w:val="003853AB"/>
    <w:rsid w:val="003855D7"/>
    <w:rsid w:val="003856FE"/>
    <w:rsid w:val="00385B42"/>
    <w:rsid w:val="00385E7F"/>
    <w:rsid w:val="00386438"/>
    <w:rsid w:val="003900DA"/>
    <w:rsid w:val="00390214"/>
    <w:rsid w:val="003905B1"/>
    <w:rsid w:val="00391CA1"/>
    <w:rsid w:val="00391EDC"/>
    <w:rsid w:val="00392215"/>
    <w:rsid w:val="0039256A"/>
    <w:rsid w:val="003928D9"/>
    <w:rsid w:val="0039311B"/>
    <w:rsid w:val="00393D4E"/>
    <w:rsid w:val="00394309"/>
    <w:rsid w:val="00394647"/>
    <w:rsid w:val="003954C7"/>
    <w:rsid w:val="003964E9"/>
    <w:rsid w:val="00396781"/>
    <w:rsid w:val="00396B4C"/>
    <w:rsid w:val="00396D8F"/>
    <w:rsid w:val="003A03DD"/>
    <w:rsid w:val="003A0442"/>
    <w:rsid w:val="003A04ED"/>
    <w:rsid w:val="003A1B31"/>
    <w:rsid w:val="003A3C89"/>
    <w:rsid w:val="003A496B"/>
    <w:rsid w:val="003A4AE9"/>
    <w:rsid w:val="003A4D3D"/>
    <w:rsid w:val="003A5314"/>
    <w:rsid w:val="003A590A"/>
    <w:rsid w:val="003A5DA7"/>
    <w:rsid w:val="003A61DE"/>
    <w:rsid w:val="003A6B6A"/>
    <w:rsid w:val="003A6D81"/>
    <w:rsid w:val="003A6F32"/>
    <w:rsid w:val="003A75BA"/>
    <w:rsid w:val="003B0A49"/>
    <w:rsid w:val="003B0DB4"/>
    <w:rsid w:val="003B1291"/>
    <w:rsid w:val="003B12C9"/>
    <w:rsid w:val="003B15E8"/>
    <w:rsid w:val="003B17E9"/>
    <w:rsid w:val="003B251B"/>
    <w:rsid w:val="003B3562"/>
    <w:rsid w:val="003B4CA4"/>
    <w:rsid w:val="003B4F26"/>
    <w:rsid w:val="003B56C8"/>
    <w:rsid w:val="003B5F95"/>
    <w:rsid w:val="003B6CEF"/>
    <w:rsid w:val="003B76B8"/>
    <w:rsid w:val="003B7A9F"/>
    <w:rsid w:val="003B7CD4"/>
    <w:rsid w:val="003C064B"/>
    <w:rsid w:val="003C1305"/>
    <w:rsid w:val="003C134C"/>
    <w:rsid w:val="003C2B37"/>
    <w:rsid w:val="003C2E47"/>
    <w:rsid w:val="003C326A"/>
    <w:rsid w:val="003C3B1D"/>
    <w:rsid w:val="003C3C74"/>
    <w:rsid w:val="003C3CD2"/>
    <w:rsid w:val="003C4218"/>
    <w:rsid w:val="003C45C2"/>
    <w:rsid w:val="003C45EC"/>
    <w:rsid w:val="003C4DD3"/>
    <w:rsid w:val="003C585A"/>
    <w:rsid w:val="003C64F6"/>
    <w:rsid w:val="003C7738"/>
    <w:rsid w:val="003C7D18"/>
    <w:rsid w:val="003D0C72"/>
    <w:rsid w:val="003D24AF"/>
    <w:rsid w:val="003D4813"/>
    <w:rsid w:val="003D5B83"/>
    <w:rsid w:val="003D6796"/>
    <w:rsid w:val="003E0262"/>
    <w:rsid w:val="003E0E44"/>
    <w:rsid w:val="003E153D"/>
    <w:rsid w:val="003E16CD"/>
    <w:rsid w:val="003E1B75"/>
    <w:rsid w:val="003E2299"/>
    <w:rsid w:val="003E37D8"/>
    <w:rsid w:val="003E470E"/>
    <w:rsid w:val="003E4889"/>
    <w:rsid w:val="003E48CF"/>
    <w:rsid w:val="003E4A91"/>
    <w:rsid w:val="003E54B0"/>
    <w:rsid w:val="003E58A0"/>
    <w:rsid w:val="003E74DD"/>
    <w:rsid w:val="003E756C"/>
    <w:rsid w:val="003E79B3"/>
    <w:rsid w:val="003F0646"/>
    <w:rsid w:val="003F0E96"/>
    <w:rsid w:val="003F106E"/>
    <w:rsid w:val="003F123A"/>
    <w:rsid w:val="003F1EB4"/>
    <w:rsid w:val="003F3481"/>
    <w:rsid w:val="003F384D"/>
    <w:rsid w:val="003F3924"/>
    <w:rsid w:val="003F3931"/>
    <w:rsid w:val="003F3C82"/>
    <w:rsid w:val="003F4741"/>
    <w:rsid w:val="003F5DE4"/>
    <w:rsid w:val="003F6978"/>
    <w:rsid w:val="003F788F"/>
    <w:rsid w:val="003F7C9A"/>
    <w:rsid w:val="003F7CE0"/>
    <w:rsid w:val="0040006B"/>
    <w:rsid w:val="004000F2"/>
    <w:rsid w:val="00400C38"/>
    <w:rsid w:val="00401C7C"/>
    <w:rsid w:val="00401F87"/>
    <w:rsid w:val="00402611"/>
    <w:rsid w:val="0040272F"/>
    <w:rsid w:val="00403625"/>
    <w:rsid w:val="00403656"/>
    <w:rsid w:val="0040415C"/>
    <w:rsid w:val="004049F8"/>
    <w:rsid w:val="00406E86"/>
    <w:rsid w:val="0040731A"/>
    <w:rsid w:val="00407395"/>
    <w:rsid w:val="00407411"/>
    <w:rsid w:val="00410352"/>
    <w:rsid w:val="00411F9D"/>
    <w:rsid w:val="0041260F"/>
    <w:rsid w:val="00412D83"/>
    <w:rsid w:val="00413FD4"/>
    <w:rsid w:val="0041442A"/>
    <w:rsid w:val="0041468B"/>
    <w:rsid w:val="00414985"/>
    <w:rsid w:val="00414D8E"/>
    <w:rsid w:val="0041535D"/>
    <w:rsid w:val="004159E2"/>
    <w:rsid w:val="00420BEB"/>
    <w:rsid w:val="004211C9"/>
    <w:rsid w:val="004218B1"/>
    <w:rsid w:val="0042209A"/>
    <w:rsid w:val="00423136"/>
    <w:rsid w:val="004242F2"/>
    <w:rsid w:val="004246CD"/>
    <w:rsid w:val="004252A0"/>
    <w:rsid w:val="00425458"/>
    <w:rsid w:val="00425512"/>
    <w:rsid w:val="00425DB2"/>
    <w:rsid w:val="00425DB3"/>
    <w:rsid w:val="004267ED"/>
    <w:rsid w:val="004318B6"/>
    <w:rsid w:val="00432A83"/>
    <w:rsid w:val="00433254"/>
    <w:rsid w:val="004339C3"/>
    <w:rsid w:val="004352FD"/>
    <w:rsid w:val="004357C6"/>
    <w:rsid w:val="00435949"/>
    <w:rsid w:val="0043704D"/>
    <w:rsid w:val="004375B5"/>
    <w:rsid w:val="004376DB"/>
    <w:rsid w:val="00437788"/>
    <w:rsid w:val="004379EA"/>
    <w:rsid w:val="00440D4C"/>
    <w:rsid w:val="00441BC8"/>
    <w:rsid w:val="00441F84"/>
    <w:rsid w:val="00442626"/>
    <w:rsid w:val="004427D2"/>
    <w:rsid w:val="0044320D"/>
    <w:rsid w:val="004435A5"/>
    <w:rsid w:val="00444142"/>
    <w:rsid w:val="00444AC6"/>
    <w:rsid w:val="00445916"/>
    <w:rsid w:val="00445BAA"/>
    <w:rsid w:val="00446822"/>
    <w:rsid w:val="00446A33"/>
    <w:rsid w:val="00447028"/>
    <w:rsid w:val="004474E4"/>
    <w:rsid w:val="00447770"/>
    <w:rsid w:val="00447991"/>
    <w:rsid w:val="00447DA0"/>
    <w:rsid w:val="004500A5"/>
    <w:rsid w:val="00450DA9"/>
    <w:rsid w:val="0045107F"/>
    <w:rsid w:val="00452DB9"/>
    <w:rsid w:val="004531FC"/>
    <w:rsid w:val="004538FE"/>
    <w:rsid w:val="00455631"/>
    <w:rsid w:val="004570FC"/>
    <w:rsid w:val="004572F3"/>
    <w:rsid w:val="00462499"/>
    <w:rsid w:val="004629CA"/>
    <w:rsid w:val="00463E8B"/>
    <w:rsid w:val="00463F13"/>
    <w:rsid w:val="00464904"/>
    <w:rsid w:val="004657BA"/>
    <w:rsid w:val="00466426"/>
    <w:rsid w:val="00466F5B"/>
    <w:rsid w:val="004673DA"/>
    <w:rsid w:val="00467D3D"/>
    <w:rsid w:val="00467FCC"/>
    <w:rsid w:val="0047064E"/>
    <w:rsid w:val="00471187"/>
    <w:rsid w:val="00471BC6"/>
    <w:rsid w:val="00471ECC"/>
    <w:rsid w:val="00472A1F"/>
    <w:rsid w:val="00472A80"/>
    <w:rsid w:val="0047307D"/>
    <w:rsid w:val="00473A98"/>
    <w:rsid w:val="00473EFD"/>
    <w:rsid w:val="00474276"/>
    <w:rsid w:val="00474A92"/>
    <w:rsid w:val="004753DE"/>
    <w:rsid w:val="00475A24"/>
    <w:rsid w:val="00476C9C"/>
    <w:rsid w:val="00477F98"/>
    <w:rsid w:val="00477FF3"/>
    <w:rsid w:val="004802D1"/>
    <w:rsid w:val="00480D79"/>
    <w:rsid w:val="00481B26"/>
    <w:rsid w:val="004822CA"/>
    <w:rsid w:val="00484B44"/>
    <w:rsid w:val="00485096"/>
    <w:rsid w:val="00485A80"/>
    <w:rsid w:val="004860E2"/>
    <w:rsid w:val="004863A8"/>
    <w:rsid w:val="0048695D"/>
    <w:rsid w:val="00486B03"/>
    <w:rsid w:val="00487339"/>
    <w:rsid w:val="00487869"/>
    <w:rsid w:val="00487F08"/>
    <w:rsid w:val="0049015D"/>
    <w:rsid w:val="00490272"/>
    <w:rsid w:val="00490612"/>
    <w:rsid w:val="0049130A"/>
    <w:rsid w:val="00491CAC"/>
    <w:rsid w:val="00491FE8"/>
    <w:rsid w:val="00492021"/>
    <w:rsid w:val="00493066"/>
    <w:rsid w:val="0049342D"/>
    <w:rsid w:val="00494403"/>
    <w:rsid w:val="00496530"/>
    <w:rsid w:val="00496701"/>
    <w:rsid w:val="00496A1E"/>
    <w:rsid w:val="004A12A0"/>
    <w:rsid w:val="004A17EA"/>
    <w:rsid w:val="004A2181"/>
    <w:rsid w:val="004A2204"/>
    <w:rsid w:val="004A2EF6"/>
    <w:rsid w:val="004A39C7"/>
    <w:rsid w:val="004A39F9"/>
    <w:rsid w:val="004A4170"/>
    <w:rsid w:val="004A4457"/>
    <w:rsid w:val="004A46B4"/>
    <w:rsid w:val="004A4B23"/>
    <w:rsid w:val="004A5116"/>
    <w:rsid w:val="004A5A7A"/>
    <w:rsid w:val="004A664A"/>
    <w:rsid w:val="004A67A7"/>
    <w:rsid w:val="004A6894"/>
    <w:rsid w:val="004A69BC"/>
    <w:rsid w:val="004A6AAB"/>
    <w:rsid w:val="004A6E5E"/>
    <w:rsid w:val="004A74C4"/>
    <w:rsid w:val="004A76FE"/>
    <w:rsid w:val="004B102E"/>
    <w:rsid w:val="004B17D3"/>
    <w:rsid w:val="004B1C94"/>
    <w:rsid w:val="004B3EDB"/>
    <w:rsid w:val="004B3FDB"/>
    <w:rsid w:val="004B55D9"/>
    <w:rsid w:val="004B5A01"/>
    <w:rsid w:val="004B6738"/>
    <w:rsid w:val="004B6991"/>
    <w:rsid w:val="004B6AD2"/>
    <w:rsid w:val="004B6C62"/>
    <w:rsid w:val="004C0C51"/>
    <w:rsid w:val="004C0F1F"/>
    <w:rsid w:val="004C1C76"/>
    <w:rsid w:val="004C1EBD"/>
    <w:rsid w:val="004C2BE7"/>
    <w:rsid w:val="004C2C32"/>
    <w:rsid w:val="004C34FD"/>
    <w:rsid w:val="004C369E"/>
    <w:rsid w:val="004C4CD3"/>
    <w:rsid w:val="004C5410"/>
    <w:rsid w:val="004C6DAD"/>
    <w:rsid w:val="004C79B4"/>
    <w:rsid w:val="004D0C17"/>
    <w:rsid w:val="004D1F15"/>
    <w:rsid w:val="004D4D14"/>
    <w:rsid w:val="004D5B0B"/>
    <w:rsid w:val="004D671D"/>
    <w:rsid w:val="004D6DC8"/>
    <w:rsid w:val="004D7A9A"/>
    <w:rsid w:val="004E057C"/>
    <w:rsid w:val="004E325E"/>
    <w:rsid w:val="004E343F"/>
    <w:rsid w:val="004E3522"/>
    <w:rsid w:val="004E3CE0"/>
    <w:rsid w:val="004E3F68"/>
    <w:rsid w:val="004E42C8"/>
    <w:rsid w:val="004E50B6"/>
    <w:rsid w:val="004E6C0B"/>
    <w:rsid w:val="004E73AB"/>
    <w:rsid w:val="004F298C"/>
    <w:rsid w:val="004F322F"/>
    <w:rsid w:val="004F3264"/>
    <w:rsid w:val="004F327E"/>
    <w:rsid w:val="004F40D0"/>
    <w:rsid w:val="004F44BA"/>
    <w:rsid w:val="004F58D6"/>
    <w:rsid w:val="004F67BA"/>
    <w:rsid w:val="004F7019"/>
    <w:rsid w:val="005031C7"/>
    <w:rsid w:val="00503529"/>
    <w:rsid w:val="0050378D"/>
    <w:rsid w:val="005042FE"/>
    <w:rsid w:val="005045D8"/>
    <w:rsid w:val="00505D75"/>
    <w:rsid w:val="0050609D"/>
    <w:rsid w:val="005075A4"/>
    <w:rsid w:val="00510CEB"/>
    <w:rsid w:val="00511034"/>
    <w:rsid w:val="00511574"/>
    <w:rsid w:val="005116CA"/>
    <w:rsid w:val="005118C7"/>
    <w:rsid w:val="0051194E"/>
    <w:rsid w:val="005121DA"/>
    <w:rsid w:val="00512407"/>
    <w:rsid w:val="00513826"/>
    <w:rsid w:val="00514583"/>
    <w:rsid w:val="00514613"/>
    <w:rsid w:val="00514978"/>
    <w:rsid w:val="00514C30"/>
    <w:rsid w:val="00514E92"/>
    <w:rsid w:val="0051578A"/>
    <w:rsid w:val="005175BD"/>
    <w:rsid w:val="005179CA"/>
    <w:rsid w:val="00517D82"/>
    <w:rsid w:val="005206E5"/>
    <w:rsid w:val="005208B1"/>
    <w:rsid w:val="00520A44"/>
    <w:rsid w:val="00520D1B"/>
    <w:rsid w:val="00521146"/>
    <w:rsid w:val="0052164A"/>
    <w:rsid w:val="005220A1"/>
    <w:rsid w:val="00522412"/>
    <w:rsid w:val="0052312B"/>
    <w:rsid w:val="0052444E"/>
    <w:rsid w:val="0052484C"/>
    <w:rsid w:val="00524BE6"/>
    <w:rsid w:val="00524C5A"/>
    <w:rsid w:val="00525458"/>
    <w:rsid w:val="00525511"/>
    <w:rsid w:val="00525E6F"/>
    <w:rsid w:val="00526304"/>
    <w:rsid w:val="005267DB"/>
    <w:rsid w:val="00526975"/>
    <w:rsid w:val="00526A95"/>
    <w:rsid w:val="00527D2B"/>
    <w:rsid w:val="00530729"/>
    <w:rsid w:val="00530748"/>
    <w:rsid w:val="0053144D"/>
    <w:rsid w:val="0053211F"/>
    <w:rsid w:val="00532276"/>
    <w:rsid w:val="005322BE"/>
    <w:rsid w:val="005333C2"/>
    <w:rsid w:val="00533F5D"/>
    <w:rsid w:val="00534E70"/>
    <w:rsid w:val="00536610"/>
    <w:rsid w:val="0053666A"/>
    <w:rsid w:val="00536AF6"/>
    <w:rsid w:val="00536EC4"/>
    <w:rsid w:val="00537D76"/>
    <w:rsid w:val="005408C3"/>
    <w:rsid w:val="00540ABD"/>
    <w:rsid w:val="00540B04"/>
    <w:rsid w:val="00540F0A"/>
    <w:rsid w:val="00541B44"/>
    <w:rsid w:val="00541F7A"/>
    <w:rsid w:val="005422D6"/>
    <w:rsid w:val="00542B2D"/>
    <w:rsid w:val="005430A9"/>
    <w:rsid w:val="00544E46"/>
    <w:rsid w:val="00544E5C"/>
    <w:rsid w:val="00545164"/>
    <w:rsid w:val="005451A7"/>
    <w:rsid w:val="00545A3C"/>
    <w:rsid w:val="005461D6"/>
    <w:rsid w:val="005464C1"/>
    <w:rsid w:val="00546525"/>
    <w:rsid w:val="00546728"/>
    <w:rsid w:val="0054686B"/>
    <w:rsid w:val="00550068"/>
    <w:rsid w:val="00550270"/>
    <w:rsid w:val="00550AE9"/>
    <w:rsid w:val="00552772"/>
    <w:rsid w:val="00553466"/>
    <w:rsid w:val="00554808"/>
    <w:rsid w:val="00556DE6"/>
    <w:rsid w:val="005572A0"/>
    <w:rsid w:val="005579A8"/>
    <w:rsid w:val="00560F03"/>
    <w:rsid w:val="00561D1F"/>
    <w:rsid w:val="00561E8E"/>
    <w:rsid w:val="00561F7A"/>
    <w:rsid w:val="00563D31"/>
    <w:rsid w:val="005644EF"/>
    <w:rsid w:val="00564A86"/>
    <w:rsid w:val="00564F52"/>
    <w:rsid w:val="005652A2"/>
    <w:rsid w:val="00566B9F"/>
    <w:rsid w:val="00567C54"/>
    <w:rsid w:val="00567D32"/>
    <w:rsid w:val="00570366"/>
    <w:rsid w:val="0057071A"/>
    <w:rsid w:val="0057091A"/>
    <w:rsid w:val="00570FF6"/>
    <w:rsid w:val="00571284"/>
    <w:rsid w:val="0057172B"/>
    <w:rsid w:val="00571A8D"/>
    <w:rsid w:val="00571B06"/>
    <w:rsid w:val="005728FF"/>
    <w:rsid w:val="005732D7"/>
    <w:rsid w:val="00573787"/>
    <w:rsid w:val="005740AE"/>
    <w:rsid w:val="00574A87"/>
    <w:rsid w:val="00575B60"/>
    <w:rsid w:val="005761FC"/>
    <w:rsid w:val="005766B7"/>
    <w:rsid w:val="00576796"/>
    <w:rsid w:val="00576A4D"/>
    <w:rsid w:val="00576FA3"/>
    <w:rsid w:val="00577242"/>
    <w:rsid w:val="00577363"/>
    <w:rsid w:val="0057790D"/>
    <w:rsid w:val="005811CA"/>
    <w:rsid w:val="00581269"/>
    <w:rsid w:val="0058129E"/>
    <w:rsid w:val="00582854"/>
    <w:rsid w:val="0058392A"/>
    <w:rsid w:val="00586890"/>
    <w:rsid w:val="005871FE"/>
    <w:rsid w:val="00587401"/>
    <w:rsid w:val="005901E1"/>
    <w:rsid w:val="005903A5"/>
    <w:rsid w:val="00590857"/>
    <w:rsid w:val="00590D3F"/>
    <w:rsid w:val="00590E94"/>
    <w:rsid w:val="00592285"/>
    <w:rsid w:val="00595CAC"/>
    <w:rsid w:val="005968FB"/>
    <w:rsid w:val="005969D1"/>
    <w:rsid w:val="005972AA"/>
    <w:rsid w:val="0059766A"/>
    <w:rsid w:val="005A012A"/>
    <w:rsid w:val="005A067B"/>
    <w:rsid w:val="005A07DB"/>
    <w:rsid w:val="005A0F36"/>
    <w:rsid w:val="005A1134"/>
    <w:rsid w:val="005A1C11"/>
    <w:rsid w:val="005A2332"/>
    <w:rsid w:val="005A2563"/>
    <w:rsid w:val="005A2F18"/>
    <w:rsid w:val="005A35CD"/>
    <w:rsid w:val="005A46C8"/>
    <w:rsid w:val="005A57A3"/>
    <w:rsid w:val="005A5C8C"/>
    <w:rsid w:val="005A6570"/>
    <w:rsid w:val="005A7034"/>
    <w:rsid w:val="005A7390"/>
    <w:rsid w:val="005A7B4C"/>
    <w:rsid w:val="005B01B5"/>
    <w:rsid w:val="005B1149"/>
    <w:rsid w:val="005B1653"/>
    <w:rsid w:val="005B1999"/>
    <w:rsid w:val="005B1D00"/>
    <w:rsid w:val="005B2209"/>
    <w:rsid w:val="005B24EF"/>
    <w:rsid w:val="005B3407"/>
    <w:rsid w:val="005B3B47"/>
    <w:rsid w:val="005B53D8"/>
    <w:rsid w:val="005B5CE3"/>
    <w:rsid w:val="005B608D"/>
    <w:rsid w:val="005B6341"/>
    <w:rsid w:val="005B67C5"/>
    <w:rsid w:val="005B67CB"/>
    <w:rsid w:val="005B6AFF"/>
    <w:rsid w:val="005B71D8"/>
    <w:rsid w:val="005B7434"/>
    <w:rsid w:val="005B74B5"/>
    <w:rsid w:val="005B74C3"/>
    <w:rsid w:val="005B79F4"/>
    <w:rsid w:val="005B7C66"/>
    <w:rsid w:val="005B7ECE"/>
    <w:rsid w:val="005C0621"/>
    <w:rsid w:val="005C14FD"/>
    <w:rsid w:val="005C152D"/>
    <w:rsid w:val="005C1EDE"/>
    <w:rsid w:val="005C236C"/>
    <w:rsid w:val="005C32C4"/>
    <w:rsid w:val="005C3382"/>
    <w:rsid w:val="005C3A08"/>
    <w:rsid w:val="005C3BD4"/>
    <w:rsid w:val="005C420A"/>
    <w:rsid w:val="005C63BD"/>
    <w:rsid w:val="005C7CA1"/>
    <w:rsid w:val="005C7F46"/>
    <w:rsid w:val="005C7F95"/>
    <w:rsid w:val="005D13EC"/>
    <w:rsid w:val="005D23F4"/>
    <w:rsid w:val="005D26FC"/>
    <w:rsid w:val="005D2E12"/>
    <w:rsid w:val="005D3370"/>
    <w:rsid w:val="005D3A91"/>
    <w:rsid w:val="005D4B28"/>
    <w:rsid w:val="005D50A0"/>
    <w:rsid w:val="005D6CAC"/>
    <w:rsid w:val="005D6D27"/>
    <w:rsid w:val="005D6DB1"/>
    <w:rsid w:val="005D7B34"/>
    <w:rsid w:val="005D7CBB"/>
    <w:rsid w:val="005E0288"/>
    <w:rsid w:val="005E0AAF"/>
    <w:rsid w:val="005E1B66"/>
    <w:rsid w:val="005E1E4E"/>
    <w:rsid w:val="005E213F"/>
    <w:rsid w:val="005E2588"/>
    <w:rsid w:val="005E2727"/>
    <w:rsid w:val="005E2984"/>
    <w:rsid w:val="005E2EC5"/>
    <w:rsid w:val="005E3005"/>
    <w:rsid w:val="005E34B7"/>
    <w:rsid w:val="005E4F02"/>
    <w:rsid w:val="005E691B"/>
    <w:rsid w:val="005E70B5"/>
    <w:rsid w:val="005E7C5B"/>
    <w:rsid w:val="005F0F4B"/>
    <w:rsid w:val="005F1271"/>
    <w:rsid w:val="005F2567"/>
    <w:rsid w:val="005F2580"/>
    <w:rsid w:val="005F2A80"/>
    <w:rsid w:val="005F3341"/>
    <w:rsid w:val="005F4638"/>
    <w:rsid w:val="005F4CD5"/>
    <w:rsid w:val="005F5B7C"/>
    <w:rsid w:val="005F6498"/>
    <w:rsid w:val="005F68CE"/>
    <w:rsid w:val="005F6D01"/>
    <w:rsid w:val="005F72AA"/>
    <w:rsid w:val="005F78D7"/>
    <w:rsid w:val="00600179"/>
    <w:rsid w:val="0060084D"/>
    <w:rsid w:val="00601526"/>
    <w:rsid w:val="006017A4"/>
    <w:rsid w:val="00601AE3"/>
    <w:rsid w:val="00601FC9"/>
    <w:rsid w:val="00602271"/>
    <w:rsid w:val="00602295"/>
    <w:rsid w:val="006023B4"/>
    <w:rsid w:val="00602433"/>
    <w:rsid w:val="006031A4"/>
    <w:rsid w:val="00603E4D"/>
    <w:rsid w:val="0060406E"/>
    <w:rsid w:val="006045F0"/>
    <w:rsid w:val="00604837"/>
    <w:rsid w:val="006048B0"/>
    <w:rsid w:val="00605195"/>
    <w:rsid w:val="00610DCF"/>
    <w:rsid w:val="00611E2F"/>
    <w:rsid w:val="0061289F"/>
    <w:rsid w:val="006136B7"/>
    <w:rsid w:val="006137F6"/>
    <w:rsid w:val="00614A23"/>
    <w:rsid w:val="0061513D"/>
    <w:rsid w:val="006153F6"/>
    <w:rsid w:val="00615E18"/>
    <w:rsid w:val="00615EBA"/>
    <w:rsid w:val="006173A5"/>
    <w:rsid w:val="006173E2"/>
    <w:rsid w:val="00617A04"/>
    <w:rsid w:val="00620464"/>
    <w:rsid w:val="00620631"/>
    <w:rsid w:val="006211C2"/>
    <w:rsid w:val="00621C32"/>
    <w:rsid w:val="00621F90"/>
    <w:rsid w:val="006222B9"/>
    <w:rsid w:val="00622693"/>
    <w:rsid w:val="00622C0F"/>
    <w:rsid w:val="00622F8B"/>
    <w:rsid w:val="006234B2"/>
    <w:rsid w:val="0062372C"/>
    <w:rsid w:val="006238F3"/>
    <w:rsid w:val="00624060"/>
    <w:rsid w:val="0062424B"/>
    <w:rsid w:val="006257B6"/>
    <w:rsid w:val="00625C2B"/>
    <w:rsid w:val="00625E14"/>
    <w:rsid w:val="00626327"/>
    <w:rsid w:val="0062776D"/>
    <w:rsid w:val="00627C82"/>
    <w:rsid w:val="00627D50"/>
    <w:rsid w:val="00630B87"/>
    <w:rsid w:val="00631A57"/>
    <w:rsid w:val="00632190"/>
    <w:rsid w:val="00632283"/>
    <w:rsid w:val="00632F31"/>
    <w:rsid w:val="00633D08"/>
    <w:rsid w:val="00635C6F"/>
    <w:rsid w:val="00636121"/>
    <w:rsid w:val="00637578"/>
    <w:rsid w:val="006376B1"/>
    <w:rsid w:val="00641285"/>
    <w:rsid w:val="0064168D"/>
    <w:rsid w:val="006426AA"/>
    <w:rsid w:val="0064376D"/>
    <w:rsid w:val="00643E5C"/>
    <w:rsid w:val="00644EB9"/>
    <w:rsid w:val="00644EF7"/>
    <w:rsid w:val="006455AF"/>
    <w:rsid w:val="0064595C"/>
    <w:rsid w:val="00647388"/>
    <w:rsid w:val="006473A2"/>
    <w:rsid w:val="00647F59"/>
    <w:rsid w:val="0065078F"/>
    <w:rsid w:val="00651178"/>
    <w:rsid w:val="00651266"/>
    <w:rsid w:val="00652214"/>
    <w:rsid w:val="006527A7"/>
    <w:rsid w:val="0065347E"/>
    <w:rsid w:val="00654893"/>
    <w:rsid w:val="0065515D"/>
    <w:rsid w:val="00656762"/>
    <w:rsid w:val="006575FC"/>
    <w:rsid w:val="00657BE8"/>
    <w:rsid w:val="00660176"/>
    <w:rsid w:val="00660185"/>
    <w:rsid w:val="00661249"/>
    <w:rsid w:val="0066186B"/>
    <w:rsid w:val="006624C2"/>
    <w:rsid w:val="00664383"/>
    <w:rsid w:val="0066534C"/>
    <w:rsid w:val="0066693D"/>
    <w:rsid w:val="0066736B"/>
    <w:rsid w:val="006701B5"/>
    <w:rsid w:val="006702A2"/>
    <w:rsid w:val="00670E4C"/>
    <w:rsid w:val="006716C5"/>
    <w:rsid w:val="00671CD4"/>
    <w:rsid w:val="00672399"/>
    <w:rsid w:val="00672406"/>
    <w:rsid w:val="0067297B"/>
    <w:rsid w:val="006737E5"/>
    <w:rsid w:val="00673D65"/>
    <w:rsid w:val="00674922"/>
    <w:rsid w:val="00674F10"/>
    <w:rsid w:val="00675BB4"/>
    <w:rsid w:val="00675E17"/>
    <w:rsid w:val="00676600"/>
    <w:rsid w:val="00676924"/>
    <w:rsid w:val="00676C87"/>
    <w:rsid w:val="0067711A"/>
    <w:rsid w:val="0068043F"/>
    <w:rsid w:val="00680B66"/>
    <w:rsid w:val="0068104A"/>
    <w:rsid w:val="006816EC"/>
    <w:rsid w:val="00681A16"/>
    <w:rsid w:val="00683914"/>
    <w:rsid w:val="00684604"/>
    <w:rsid w:val="0068462E"/>
    <w:rsid w:val="006852EE"/>
    <w:rsid w:val="0068594B"/>
    <w:rsid w:val="00686466"/>
    <w:rsid w:val="0068725D"/>
    <w:rsid w:val="00687C35"/>
    <w:rsid w:val="00691767"/>
    <w:rsid w:val="00691EC1"/>
    <w:rsid w:val="00691F0C"/>
    <w:rsid w:val="006922EF"/>
    <w:rsid w:val="006924AA"/>
    <w:rsid w:val="00693164"/>
    <w:rsid w:val="00694242"/>
    <w:rsid w:val="00695037"/>
    <w:rsid w:val="006A0150"/>
    <w:rsid w:val="006A13CA"/>
    <w:rsid w:val="006A207E"/>
    <w:rsid w:val="006A2947"/>
    <w:rsid w:val="006A2EC9"/>
    <w:rsid w:val="006A39D6"/>
    <w:rsid w:val="006A3CC1"/>
    <w:rsid w:val="006A3DBC"/>
    <w:rsid w:val="006A4641"/>
    <w:rsid w:val="006A5D14"/>
    <w:rsid w:val="006A6642"/>
    <w:rsid w:val="006B053C"/>
    <w:rsid w:val="006B0DEE"/>
    <w:rsid w:val="006B0EF0"/>
    <w:rsid w:val="006B1636"/>
    <w:rsid w:val="006B2224"/>
    <w:rsid w:val="006B2D0B"/>
    <w:rsid w:val="006B2DD3"/>
    <w:rsid w:val="006B4762"/>
    <w:rsid w:val="006B4838"/>
    <w:rsid w:val="006B4A3A"/>
    <w:rsid w:val="006B51D2"/>
    <w:rsid w:val="006B5738"/>
    <w:rsid w:val="006B593A"/>
    <w:rsid w:val="006B60D0"/>
    <w:rsid w:val="006B61DB"/>
    <w:rsid w:val="006B63E0"/>
    <w:rsid w:val="006B6724"/>
    <w:rsid w:val="006B68E7"/>
    <w:rsid w:val="006C054A"/>
    <w:rsid w:val="006C1334"/>
    <w:rsid w:val="006C1525"/>
    <w:rsid w:val="006C1A53"/>
    <w:rsid w:val="006C346E"/>
    <w:rsid w:val="006C35FC"/>
    <w:rsid w:val="006C3F48"/>
    <w:rsid w:val="006C43C1"/>
    <w:rsid w:val="006C4759"/>
    <w:rsid w:val="006C53DB"/>
    <w:rsid w:val="006C5792"/>
    <w:rsid w:val="006C57E2"/>
    <w:rsid w:val="006C5D42"/>
    <w:rsid w:val="006C5F20"/>
    <w:rsid w:val="006C69D0"/>
    <w:rsid w:val="006C6DC7"/>
    <w:rsid w:val="006C77DE"/>
    <w:rsid w:val="006D0FBF"/>
    <w:rsid w:val="006D16D3"/>
    <w:rsid w:val="006D2352"/>
    <w:rsid w:val="006D3342"/>
    <w:rsid w:val="006D39D0"/>
    <w:rsid w:val="006D40D4"/>
    <w:rsid w:val="006D51CE"/>
    <w:rsid w:val="006D65CC"/>
    <w:rsid w:val="006D6609"/>
    <w:rsid w:val="006E00F7"/>
    <w:rsid w:val="006E01B8"/>
    <w:rsid w:val="006E0520"/>
    <w:rsid w:val="006E142C"/>
    <w:rsid w:val="006E164D"/>
    <w:rsid w:val="006E219E"/>
    <w:rsid w:val="006E28AA"/>
    <w:rsid w:val="006E31BE"/>
    <w:rsid w:val="006E3A15"/>
    <w:rsid w:val="006E42C0"/>
    <w:rsid w:val="006E5792"/>
    <w:rsid w:val="006E5856"/>
    <w:rsid w:val="006E59F4"/>
    <w:rsid w:val="006E7095"/>
    <w:rsid w:val="006F08F0"/>
    <w:rsid w:val="006F0C8F"/>
    <w:rsid w:val="006F1B44"/>
    <w:rsid w:val="006F1C2C"/>
    <w:rsid w:val="006F1E4F"/>
    <w:rsid w:val="006F1F44"/>
    <w:rsid w:val="006F213A"/>
    <w:rsid w:val="006F2648"/>
    <w:rsid w:val="006F4353"/>
    <w:rsid w:val="006F43BD"/>
    <w:rsid w:val="006F464E"/>
    <w:rsid w:val="006F49AE"/>
    <w:rsid w:val="006F4D08"/>
    <w:rsid w:val="006F58C8"/>
    <w:rsid w:val="006F5E5D"/>
    <w:rsid w:val="006F665A"/>
    <w:rsid w:val="00700437"/>
    <w:rsid w:val="00700B1A"/>
    <w:rsid w:val="00701C58"/>
    <w:rsid w:val="00701FAD"/>
    <w:rsid w:val="0070242C"/>
    <w:rsid w:val="007025B8"/>
    <w:rsid w:val="0070272B"/>
    <w:rsid w:val="007027F0"/>
    <w:rsid w:val="00702CB2"/>
    <w:rsid w:val="007033AB"/>
    <w:rsid w:val="007033C8"/>
    <w:rsid w:val="00703421"/>
    <w:rsid w:val="00703D38"/>
    <w:rsid w:val="00703F89"/>
    <w:rsid w:val="0070481C"/>
    <w:rsid w:val="007048F2"/>
    <w:rsid w:val="00704FBF"/>
    <w:rsid w:val="00705B44"/>
    <w:rsid w:val="007063E4"/>
    <w:rsid w:val="00706548"/>
    <w:rsid w:val="0070680E"/>
    <w:rsid w:val="00706C43"/>
    <w:rsid w:val="00706DC3"/>
    <w:rsid w:val="00707204"/>
    <w:rsid w:val="00707BB4"/>
    <w:rsid w:val="00710F1E"/>
    <w:rsid w:val="00711440"/>
    <w:rsid w:val="00711943"/>
    <w:rsid w:val="00711D4D"/>
    <w:rsid w:val="0071324E"/>
    <w:rsid w:val="00713CAC"/>
    <w:rsid w:val="007146D7"/>
    <w:rsid w:val="00714F19"/>
    <w:rsid w:val="00714F7C"/>
    <w:rsid w:val="007159D3"/>
    <w:rsid w:val="00715D0C"/>
    <w:rsid w:val="007163D1"/>
    <w:rsid w:val="00716E87"/>
    <w:rsid w:val="00716F8E"/>
    <w:rsid w:val="00717000"/>
    <w:rsid w:val="007206B7"/>
    <w:rsid w:val="00720902"/>
    <w:rsid w:val="00720CF9"/>
    <w:rsid w:val="00720DA3"/>
    <w:rsid w:val="007216A7"/>
    <w:rsid w:val="007228FD"/>
    <w:rsid w:val="00722A3B"/>
    <w:rsid w:val="00722AC1"/>
    <w:rsid w:val="00724E88"/>
    <w:rsid w:val="00724E96"/>
    <w:rsid w:val="00727123"/>
    <w:rsid w:val="00727178"/>
    <w:rsid w:val="007309D0"/>
    <w:rsid w:val="00730CC3"/>
    <w:rsid w:val="00731068"/>
    <w:rsid w:val="00731401"/>
    <w:rsid w:val="00731C18"/>
    <w:rsid w:val="00731DA7"/>
    <w:rsid w:val="007321D3"/>
    <w:rsid w:val="007324FC"/>
    <w:rsid w:val="0073250D"/>
    <w:rsid w:val="00732EB1"/>
    <w:rsid w:val="00733447"/>
    <w:rsid w:val="007334B3"/>
    <w:rsid w:val="007353F2"/>
    <w:rsid w:val="00736446"/>
    <w:rsid w:val="00736617"/>
    <w:rsid w:val="00736D2E"/>
    <w:rsid w:val="007377B1"/>
    <w:rsid w:val="0074033F"/>
    <w:rsid w:val="00740516"/>
    <w:rsid w:val="00741432"/>
    <w:rsid w:val="0074209B"/>
    <w:rsid w:val="00744500"/>
    <w:rsid w:val="0074515E"/>
    <w:rsid w:val="007456BC"/>
    <w:rsid w:val="00745A29"/>
    <w:rsid w:val="007460FD"/>
    <w:rsid w:val="00750B08"/>
    <w:rsid w:val="007517A0"/>
    <w:rsid w:val="0075186A"/>
    <w:rsid w:val="007532A7"/>
    <w:rsid w:val="00755FBE"/>
    <w:rsid w:val="00757A97"/>
    <w:rsid w:val="00760F36"/>
    <w:rsid w:val="00761AA5"/>
    <w:rsid w:val="0076277A"/>
    <w:rsid w:val="0076322E"/>
    <w:rsid w:val="00765599"/>
    <w:rsid w:val="0076566D"/>
    <w:rsid w:val="0076568F"/>
    <w:rsid w:val="00765799"/>
    <w:rsid w:val="00765D43"/>
    <w:rsid w:val="007660C3"/>
    <w:rsid w:val="00766688"/>
    <w:rsid w:val="00766B4F"/>
    <w:rsid w:val="00770740"/>
    <w:rsid w:val="00772CCA"/>
    <w:rsid w:val="007730AD"/>
    <w:rsid w:val="00773743"/>
    <w:rsid w:val="00773BF3"/>
    <w:rsid w:val="0077467B"/>
    <w:rsid w:val="0077615A"/>
    <w:rsid w:val="0077681D"/>
    <w:rsid w:val="007773B1"/>
    <w:rsid w:val="007804D9"/>
    <w:rsid w:val="00781688"/>
    <w:rsid w:val="00781AC8"/>
    <w:rsid w:val="0078239A"/>
    <w:rsid w:val="007824CA"/>
    <w:rsid w:val="00782C6A"/>
    <w:rsid w:val="00782CD8"/>
    <w:rsid w:val="00782EF9"/>
    <w:rsid w:val="00783EF2"/>
    <w:rsid w:val="007848F6"/>
    <w:rsid w:val="00784DED"/>
    <w:rsid w:val="00784FBB"/>
    <w:rsid w:val="00784FD8"/>
    <w:rsid w:val="00787D9E"/>
    <w:rsid w:val="007903FC"/>
    <w:rsid w:val="00790F72"/>
    <w:rsid w:val="00791294"/>
    <w:rsid w:val="0079197C"/>
    <w:rsid w:val="007926FB"/>
    <w:rsid w:val="00792747"/>
    <w:rsid w:val="0079375D"/>
    <w:rsid w:val="007937AA"/>
    <w:rsid w:val="0079417F"/>
    <w:rsid w:val="00794507"/>
    <w:rsid w:val="0079562B"/>
    <w:rsid w:val="00795EBC"/>
    <w:rsid w:val="00796DA6"/>
    <w:rsid w:val="00797056"/>
    <w:rsid w:val="00797A65"/>
    <w:rsid w:val="007A073E"/>
    <w:rsid w:val="007A086C"/>
    <w:rsid w:val="007A0BAB"/>
    <w:rsid w:val="007A25E9"/>
    <w:rsid w:val="007A2C23"/>
    <w:rsid w:val="007A407A"/>
    <w:rsid w:val="007A427F"/>
    <w:rsid w:val="007A4B55"/>
    <w:rsid w:val="007A5353"/>
    <w:rsid w:val="007A5E66"/>
    <w:rsid w:val="007A6060"/>
    <w:rsid w:val="007A655C"/>
    <w:rsid w:val="007B08D9"/>
    <w:rsid w:val="007B0BAE"/>
    <w:rsid w:val="007B0FD1"/>
    <w:rsid w:val="007B121C"/>
    <w:rsid w:val="007B16C8"/>
    <w:rsid w:val="007B22BC"/>
    <w:rsid w:val="007B296F"/>
    <w:rsid w:val="007B2A38"/>
    <w:rsid w:val="007B382B"/>
    <w:rsid w:val="007B4343"/>
    <w:rsid w:val="007B453F"/>
    <w:rsid w:val="007B45F9"/>
    <w:rsid w:val="007B4E8C"/>
    <w:rsid w:val="007B4E92"/>
    <w:rsid w:val="007B52AC"/>
    <w:rsid w:val="007B7A5D"/>
    <w:rsid w:val="007C0950"/>
    <w:rsid w:val="007C0FB0"/>
    <w:rsid w:val="007C1ABC"/>
    <w:rsid w:val="007C2090"/>
    <w:rsid w:val="007C3277"/>
    <w:rsid w:val="007C3704"/>
    <w:rsid w:val="007C371C"/>
    <w:rsid w:val="007C3765"/>
    <w:rsid w:val="007C3903"/>
    <w:rsid w:val="007C444B"/>
    <w:rsid w:val="007C4908"/>
    <w:rsid w:val="007C4F13"/>
    <w:rsid w:val="007C5034"/>
    <w:rsid w:val="007C5107"/>
    <w:rsid w:val="007C5368"/>
    <w:rsid w:val="007C56F3"/>
    <w:rsid w:val="007C5DB3"/>
    <w:rsid w:val="007C5F80"/>
    <w:rsid w:val="007C7F42"/>
    <w:rsid w:val="007D01EF"/>
    <w:rsid w:val="007D0A1E"/>
    <w:rsid w:val="007D11F9"/>
    <w:rsid w:val="007D12C4"/>
    <w:rsid w:val="007D1306"/>
    <w:rsid w:val="007D1685"/>
    <w:rsid w:val="007D199D"/>
    <w:rsid w:val="007D2DE7"/>
    <w:rsid w:val="007D3404"/>
    <w:rsid w:val="007D3D08"/>
    <w:rsid w:val="007D3E54"/>
    <w:rsid w:val="007D4829"/>
    <w:rsid w:val="007D4CCF"/>
    <w:rsid w:val="007D5D7A"/>
    <w:rsid w:val="007D6348"/>
    <w:rsid w:val="007D681E"/>
    <w:rsid w:val="007D6EA2"/>
    <w:rsid w:val="007D7714"/>
    <w:rsid w:val="007D7A8D"/>
    <w:rsid w:val="007D7FF1"/>
    <w:rsid w:val="007E0CD8"/>
    <w:rsid w:val="007E10B1"/>
    <w:rsid w:val="007E1383"/>
    <w:rsid w:val="007E35CF"/>
    <w:rsid w:val="007E3B0F"/>
    <w:rsid w:val="007E3EBE"/>
    <w:rsid w:val="007E4631"/>
    <w:rsid w:val="007E57C6"/>
    <w:rsid w:val="007E5BAD"/>
    <w:rsid w:val="007E5D08"/>
    <w:rsid w:val="007E6318"/>
    <w:rsid w:val="007E6652"/>
    <w:rsid w:val="007E68DC"/>
    <w:rsid w:val="007E7621"/>
    <w:rsid w:val="007E795A"/>
    <w:rsid w:val="007E7CB0"/>
    <w:rsid w:val="007F0385"/>
    <w:rsid w:val="007F21D4"/>
    <w:rsid w:val="007F3646"/>
    <w:rsid w:val="007F422F"/>
    <w:rsid w:val="007F502F"/>
    <w:rsid w:val="007F5202"/>
    <w:rsid w:val="007F5669"/>
    <w:rsid w:val="007F5886"/>
    <w:rsid w:val="007F5A1B"/>
    <w:rsid w:val="007F5BDF"/>
    <w:rsid w:val="007F6DCE"/>
    <w:rsid w:val="007F7641"/>
    <w:rsid w:val="007F7F53"/>
    <w:rsid w:val="007F7FBA"/>
    <w:rsid w:val="008001BF"/>
    <w:rsid w:val="008012D5"/>
    <w:rsid w:val="0080212F"/>
    <w:rsid w:val="00803D0B"/>
    <w:rsid w:val="008054F9"/>
    <w:rsid w:val="00805E09"/>
    <w:rsid w:val="00807013"/>
    <w:rsid w:val="008074FE"/>
    <w:rsid w:val="00810804"/>
    <w:rsid w:val="0081154C"/>
    <w:rsid w:val="008127FF"/>
    <w:rsid w:val="00812CD5"/>
    <w:rsid w:val="00813AFA"/>
    <w:rsid w:val="00814D4C"/>
    <w:rsid w:val="008150DB"/>
    <w:rsid w:val="00815EE7"/>
    <w:rsid w:val="00816687"/>
    <w:rsid w:val="00816BFC"/>
    <w:rsid w:val="008172B6"/>
    <w:rsid w:val="0081798F"/>
    <w:rsid w:val="00817A2A"/>
    <w:rsid w:val="00817C0E"/>
    <w:rsid w:val="00821402"/>
    <w:rsid w:val="008219F5"/>
    <w:rsid w:val="00822420"/>
    <w:rsid w:val="008232A1"/>
    <w:rsid w:val="00823B5B"/>
    <w:rsid w:val="00823FBA"/>
    <w:rsid w:val="0082454C"/>
    <w:rsid w:val="00824B7B"/>
    <w:rsid w:val="008258A5"/>
    <w:rsid w:val="00825C24"/>
    <w:rsid w:val="00827A57"/>
    <w:rsid w:val="00827C46"/>
    <w:rsid w:val="00827D87"/>
    <w:rsid w:val="008304C7"/>
    <w:rsid w:val="00830968"/>
    <w:rsid w:val="00830A5F"/>
    <w:rsid w:val="00831E39"/>
    <w:rsid w:val="00833429"/>
    <w:rsid w:val="00834007"/>
    <w:rsid w:val="008352FC"/>
    <w:rsid w:val="00835F56"/>
    <w:rsid w:val="00836124"/>
    <w:rsid w:val="00836742"/>
    <w:rsid w:val="00840DDA"/>
    <w:rsid w:val="0084108F"/>
    <w:rsid w:val="00841B97"/>
    <w:rsid w:val="00841E80"/>
    <w:rsid w:val="008429F7"/>
    <w:rsid w:val="00842CCD"/>
    <w:rsid w:val="00842EA7"/>
    <w:rsid w:val="008446D5"/>
    <w:rsid w:val="008448B0"/>
    <w:rsid w:val="00844BE1"/>
    <w:rsid w:val="00844E84"/>
    <w:rsid w:val="00846525"/>
    <w:rsid w:val="00846B57"/>
    <w:rsid w:val="0085001C"/>
    <w:rsid w:val="00851E3E"/>
    <w:rsid w:val="008534DB"/>
    <w:rsid w:val="008538F4"/>
    <w:rsid w:val="00854A31"/>
    <w:rsid w:val="0085628E"/>
    <w:rsid w:val="008568DF"/>
    <w:rsid w:val="00857512"/>
    <w:rsid w:val="00857560"/>
    <w:rsid w:val="0086049E"/>
    <w:rsid w:val="008618C8"/>
    <w:rsid w:val="00861963"/>
    <w:rsid w:val="00861B15"/>
    <w:rsid w:val="00861B66"/>
    <w:rsid w:val="00861D3A"/>
    <w:rsid w:val="008622A5"/>
    <w:rsid w:val="0086230E"/>
    <w:rsid w:val="00863366"/>
    <w:rsid w:val="00863790"/>
    <w:rsid w:val="00864A14"/>
    <w:rsid w:val="00864CE9"/>
    <w:rsid w:val="008657BC"/>
    <w:rsid w:val="00865CD0"/>
    <w:rsid w:val="00867026"/>
    <w:rsid w:val="0086705C"/>
    <w:rsid w:val="00867135"/>
    <w:rsid w:val="00870C4B"/>
    <w:rsid w:val="0087214C"/>
    <w:rsid w:val="0087283A"/>
    <w:rsid w:val="00872F06"/>
    <w:rsid w:val="00873BF2"/>
    <w:rsid w:val="00874641"/>
    <w:rsid w:val="00874860"/>
    <w:rsid w:val="00874B19"/>
    <w:rsid w:val="00874F14"/>
    <w:rsid w:val="00876D35"/>
    <w:rsid w:val="00877F03"/>
    <w:rsid w:val="0088011E"/>
    <w:rsid w:val="0088091E"/>
    <w:rsid w:val="008809DB"/>
    <w:rsid w:val="008814CC"/>
    <w:rsid w:val="00881508"/>
    <w:rsid w:val="0088166F"/>
    <w:rsid w:val="00881699"/>
    <w:rsid w:val="00881D08"/>
    <w:rsid w:val="00882058"/>
    <w:rsid w:val="00882ADB"/>
    <w:rsid w:val="00882C86"/>
    <w:rsid w:val="00884EF0"/>
    <w:rsid w:val="00887B04"/>
    <w:rsid w:val="00890BA4"/>
    <w:rsid w:val="008911E8"/>
    <w:rsid w:val="0089163E"/>
    <w:rsid w:val="008925E6"/>
    <w:rsid w:val="00892C4F"/>
    <w:rsid w:val="008933BD"/>
    <w:rsid w:val="00893A12"/>
    <w:rsid w:val="00894DAC"/>
    <w:rsid w:val="008951E2"/>
    <w:rsid w:val="00895982"/>
    <w:rsid w:val="00895E3D"/>
    <w:rsid w:val="00897032"/>
    <w:rsid w:val="008A073A"/>
    <w:rsid w:val="008A0BB9"/>
    <w:rsid w:val="008A199E"/>
    <w:rsid w:val="008A1BF7"/>
    <w:rsid w:val="008A2169"/>
    <w:rsid w:val="008A24FC"/>
    <w:rsid w:val="008A2A4F"/>
    <w:rsid w:val="008A3218"/>
    <w:rsid w:val="008A6890"/>
    <w:rsid w:val="008A69D3"/>
    <w:rsid w:val="008A77E3"/>
    <w:rsid w:val="008B0143"/>
    <w:rsid w:val="008B1287"/>
    <w:rsid w:val="008B139C"/>
    <w:rsid w:val="008B2190"/>
    <w:rsid w:val="008B25D0"/>
    <w:rsid w:val="008B336E"/>
    <w:rsid w:val="008B3374"/>
    <w:rsid w:val="008B4207"/>
    <w:rsid w:val="008B5677"/>
    <w:rsid w:val="008B5BF8"/>
    <w:rsid w:val="008B6B25"/>
    <w:rsid w:val="008B6D50"/>
    <w:rsid w:val="008C0F09"/>
    <w:rsid w:val="008C168A"/>
    <w:rsid w:val="008C20A7"/>
    <w:rsid w:val="008C2923"/>
    <w:rsid w:val="008C2AED"/>
    <w:rsid w:val="008C2AF5"/>
    <w:rsid w:val="008C2B21"/>
    <w:rsid w:val="008C3537"/>
    <w:rsid w:val="008C3B12"/>
    <w:rsid w:val="008C436D"/>
    <w:rsid w:val="008C459E"/>
    <w:rsid w:val="008C4C42"/>
    <w:rsid w:val="008C4FA6"/>
    <w:rsid w:val="008C671C"/>
    <w:rsid w:val="008C6802"/>
    <w:rsid w:val="008C6FA0"/>
    <w:rsid w:val="008C7646"/>
    <w:rsid w:val="008C7940"/>
    <w:rsid w:val="008C7CAF"/>
    <w:rsid w:val="008D0DD4"/>
    <w:rsid w:val="008D10AD"/>
    <w:rsid w:val="008D113E"/>
    <w:rsid w:val="008D12A3"/>
    <w:rsid w:val="008D140F"/>
    <w:rsid w:val="008D1867"/>
    <w:rsid w:val="008D219A"/>
    <w:rsid w:val="008D2497"/>
    <w:rsid w:val="008D28A5"/>
    <w:rsid w:val="008D29EA"/>
    <w:rsid w:val="008D36E8"/>
    <w:rsid w:val="008D38B2"/>
    <w:rsid w:val="008D4EEB"/>
    <w:rsid w:val="008D5010"/>
    <w:rsid w:val="008D5C53"/>
    <w:rsid w:val="008D72AA"/>
    <w:rsid w:val="008D7EAB"/>
    <w:rsid w:val="008E0540"/>
    <w:rsid w:val="008E0594"/>
    <w:rsid w:val="008E06AC"/>
    <w:rsid w:val="008E13AF"/>
    <w:rsid w:val="008E1856"/>
    <w:rsid w:val="008E28A3"/>
    <w:rsid w:val="008E2902"/>
    <w:rsid w:val="008E36DF"/>
    <w:rsid w:val="008E4394"/>
    <w:rsid w:val="008E4F65"/>
    <w:rsid w:val="008E5676"/>
    <w:rsid w:val="008E5881"/>
    <w:rsid w:val="008E5B02"/>
    <w:rsid w:val="008E60AE"/>
    <w:rsid w:val="008E63F2"/>
    <w:rsid w:val="008E6BAC"/>
    <w:rsid w:val="008F03F0"/>
    <w:rsid w:val="008F04E5"/>
    <w:rsid w:val="008F15E4"/>
    <w:rsid w:val="008F1EB3"/>
    <w:rsid w:val="008F21EE"/>
    <w:rsid w:val="008F22BE"/>
    <w:rsid w:val="008F2E25"/>
    <w:rsid w:val="008F314C"/>
    <w:rsid w:val="008F3D76"/>
    <w:rsid w:val="008F45E3"/>
    <w:rsid w:val="008F5292"/>
    <w:rsid w:val="008F5872"/>
    <w:rsid w:val="008F5D3A"/>
    <w:rsid w:val="008F6CF1"/>
    <w:rsid w:val="008F7393"/>
    <w:rsid w:val="008F76B3"/>
    <w:rsid w:val="008F78A7"/>
    <w:rsid w:val="00902CF1"/>
    <w:rsid w:val="00903583"/>
    <w:rsid w:val="00906654"/>
    <w:rsid w:val="00906F78"/>
    <w:rsid w:val="00907BC7"/>
    <w:rsid w:val="00907D52"/>
    <w:rsid w:val="00907E7E"/>
    <w:rsid w:val="00907F7F"/>
    <w:rsid w:val="0091042B"/>
    <w:rsid w:val="0091087C"/>
    <w:rsid w:val="00910BB4"/>
    <w:rsid w:val="009112A8"/>
    <w:rsid w:val="00911D9F"/>
    <w:rsid w:val="0091223E"/>
    <w:rsid w:val="0091296F"/>
    <w:rsid w:val="00912FF0"/>
    <w:rsid w:val="0091338F"/>
    <w:rsid w:val="009134EA"/>
    <w:rsid w:val="00913A03"/>
    <w:rsid w:val="009142B9"/>
    <w:rsid w:val="00914684"/>
    <w:rsid w:val="00914C88"/>
    <w:rsid w:val="00914E17"/>
    <w:rsid w:val="00915ADE"/>
    <w:rsid w:val="00915DEF"/>
    <w:rsid w:val="00916190"/>
    <w:rsid w:val="00916838"/>
    <w:rsid w:val="00916884"/>
    <w:rsid w:val="00916C34"/>
    <w:rsid w:val="00916EA3"/>
    <w:rsid w:val="0091743B"/>
    <w:rsid w:val="00920794"/>
    <w:rsid w:val="00920BCD"/>
    <w:rsid w:val="00921531"/>
    <w:rsid w:val="0092156C"/>
    <w:rsid w:val="0092287C"/>
    <w:rsid w:val="00922AC6"/>
    <w:rsid w:val="00923ACD"/>
    <w:rsid w:val="00924D87"/>
    <w:rsid w:val="00924DC8"/>
    <w:rsid w:val="0092505F"/>
    <w:rsid w:val="00925B37"/>
    <w:rsid w:val="00925B99"/>
    <w:rsid w:val="00925F67"/>
    <w:rsid w:val="0092603B"/>
    <w:rsid w:val="00927210"/>
    <w:rsid w:val="0092748B"/>
    <w:rsid w:val="00927FEF"/>
    <w:rsid w:val="00930169"/>
    <w:rsid w:val="009311C0"/>
    <w:rsid w:val="00931787"/>
    <w:rsid w:val="00931EE4"/>
    <w:rsid w:val="009339FD"/>
    <w:rsid w:val="00933D52"/>
    <w:rsid w:val="0093540E"/>
    <w:rsid w:val="00935788"/>
    <w:rsid w:val="00935D38"/>
    <w:rsid w:val="009362DC"/>
    <w:rsid w:val="00936BC2"/>
    <w:rsid w:val="009400FD"/>
    <w:rsid w:val="009407EC"/>
    <w:rsid w:val="00940ED2"/>
    <w:rsid w:val="00941DE4"/>
    <w:rsid w:val="0094295B"/>
    <w:rsid w:val="00942AA3"/>
    <w:rsid w:val="00942B9F"/>
    <w:rsid w:val="0094308A"/>
    <w:rsid w:val="00943982"/>
    <w:rsid w:val="00944124"/>
    <w:rsid w:val="0094469E"/>
    <w:rsid w:val="00945C83"/>
    <w:rsid w:val="009467CE"/>
    <w:rsid w:val="00946AB7"/>
    <w:rsid w:val="009470BF"/>
    <w:rsid w:val="0095013D"/>
    <w:rsid w:val="00950523"/>
    <w:rsid w:val="00950662"/>
    <w:rsid w:val="009508CA"/>
    <w:rsid w:val="00950B30"/>
    <w:rsid w:val="00951BC2"/>
    <w:rsid w:val="00951FBF"/>
    <w:rsid w:val="00952C9F"/>
    <w:rsid w:val="00952D6A"/>
    <w:rsid w:val="00952F08"/>
    <w:rsid w:val="00953077"/>
    <w:rsid w:val="00953177"/>
    <w:rsid w:val="009531A6"/>
    <w:rsid w:val="00953397"/>
    <w:rsid w:val="00953BF9"/>
    <w:rsid w:val="00954533"/>
    <w:rsid w:val="0095572E"/>
    <w:rsid w:val="00955801"/>
    <w:rsid w:val="00955F97"/>
    <w:rsid w:val="00957425"/>
    <w:rsid w:val="009577F8"/>
    <w:rsid w:val="00960349"/>
    <w:rsid w:val="009604A7"/>
    <w:rsid w:val="0096068C"/>
    <w:rsid w:val="009606B3"/>
    <w:rsid w:val="009609CD"/>
    <w:rsid w:val="00961321"/>
    <w:rsid w:val="00961782"/>
    <w:rsid w:val="009619F6"/>
    <w:rsid w:val="009621C1"/>
    <w:rsid w:val="009651F6"/>
    <w:rsid w:val="00966525"/>
    <w:rsid w:val="009668EE"/>
    <w:rsid w:val="00966E03"/>
    <w:rsid w:val="00966FB8"/>
    <w:rsid w:val="00967455"/>
    <w:rsid w:val="00967A59"/>
    <w:rsid w:val="00967AAE"/>
    <w:rsid w:val="00967E3C"/>
    <w:rsid w:val="009700ED"/>
    <w:rsid w:val="00970841"/>
    <w:rsid w:val="0097109A"/>
    <w:rsid w:val="0097155C"/>
    <w:rsid w:val="00971EB6"/>
    <w:rsid w:val="0097210C"/>
    <w:rsid w:val="00972D15"/>
    <w:rsid w:val="0097381F"/>
    <w:rsid w:val="00974059"/>
    <w:rsid w:val="009764E1"/>
    <w:rsid w:val="00976925"/>
    <w:rsid w:val="00977218"/>
    <w:rsid w:val="00980A74"/>
    <w:rsid w:val="00981253"/>
    <w:rsid w:val="00981587"/>
    <w:rsid w:val="00981A14"/>
    <w:rsid w:val="00983277"/>
    <w:rsid w:val="009834DF"/>
    <w:rsid w:val="0098370F"/>
    <w:rsid w:val="00984A6A"/>
    <w:rsid w:val="009854A8"/>
    <w:rsid w:val="00985D79"/>
    <w:rsid w:val="00986D2F"/>
    <w:rsid w:val="00987650"/>
    <w:rsid w:val="00991393"/>
    <w:rsid w:val="00991EC3"/>
    <w:rsid w:val="00992552"/>
    <w:rsid w:val="009929D7"/>
    <w:rsid w:val="00992ACB"/>
    <w:rsid w:val="00993626"/>
    <w:rsid w:val="009936F1"/>
    <w:rsid w:val="009940C6"/>
    <w:rsid w:val="0099470C"/>
    <w:rsid w:val="0099511D"/>
    <w:rsid w:val="0099524C"/>
    <w:rsid w:val="009957ED"/>
    <w:rsid w:val="00995B00"/>
    <w:rsid w:val="00995CA0"/>
    <w:rsid w:val="0099682F"/>
    <w:rsid w:val="00996AED"/>
    <w:rsid w:val="009970B6"/>
    <w:rsid w:val="009A0F98"/>
    <w:rsid w:val="009A2206"/>
    <w:rsid w:val="009A3498"/>
    <w:rsid w:val="009A4012"/>
    <w:rsid w:val="009A46D8"/>
    <w:rsid w:val="009A4816"/>
    <w:rsid w:val="009A5EFE"/>
    <w:rsid w:val="009A6148"/>
    <w:rsid w:val="009A6298"/>
    <w:rsid w:val="009A7ABC"/>
    <w:rsid w:val="009B101D"/>
    <w:rsid w:val="009B15CA"/>
    <w:rsid w:val="009B2245"/>
    <w:rsid w:val="009B32BE"/>
    <w:rsid w:val="009B37F3"/>
    <w:rsid w:val="009B3F44"/>
    <w:rsid w:val="009B4DDA"/>
    <w:rsid w:val="009B4F25"/>
    <w:rsid w:val="009B541B"/>
    <w:rsid w:val="009B62D6"/>
    <w:rsid w:val="009B6303"/>
    <w:rsid w:val="009C0108"/>
    <w:rsid w:val="009C077C"/>
    <w:rsid w:val="009C0F1B"/>
    <w:rsid w:val="009C1C96"/>
    <w:rsid w:val="009C1D64"/>
    <w:rsid w:val="009C2136"/>
    <w:rsid w:val="009C2607"/>
    <w:rsid w:val="009C2B97"/>
    <w:rsid w:val="009C35CF"/>
    <w:rsid w:val="009C373B"/>
    <w:rsid w:val="009C42E7"/>
    <w:rsid w:val="009C5687"/>
    <w:rsid w:val="009C5B64"/>
    <w:rsid w:val="009C716C"/>
    <w:rsid w:val="009C7BAB"/>
    <w:rsid w:val="009D08E7"/>
    <w:rsid w:val="009D12D3"/>
    <w:rsid w:val="009D2093"/>
    <w:rsid w:val="009D25C6"/>
    <w:rsid w:val="009D2834"/>
    <w:rsid w:val="009D33A9"/>
    <w:rsid w:val="009D41BD"/>
    <w:rsid w:val="009D4B95"/>
    <w:rsid w:val="009D63BD"/>
    <w:rsid w:val="009D63C4"/>
    <w:rsid w:val="009D6470"/>
    <w:rsid w:val="009D6DF0"/>
    <w:rsid w:val="009D7838"/>
    <w:rsid w:val="009D7B75"/>
    <w:rsid w:val="009E053C"/>
    <w:rsid w:val="009E0A40"/>
    <w:rsid w:val="009E1076"/>
    <w:rsid w:val="009E198B"/>
    <w:rsid w:val="009E2F16"/>
    <w:rsid w:val="009E31E0"/>
    <w:rsid w:val="009E3770"/>
    <w:rsid w:val="009E37A7"/>
    <w:rsid w:val="009E4340"/>
    <w:rsid w:val="009E4955"/>
    <w:rsid w:val="009E6514"/>
    <w:rsid w:val="009F049F"/>
    <w:rsid w:val="009F0551"/>
    <w:rsid w:val="009F09A2"/>
    <w:rsid w:val="009F34CD"/>
    <w:rsid w:val="009F3BAE"/>
    <w:rsid w:val="009F3F65"/>
    <w:rsid w:val="009F42C6"/>
    <w:rsid w:val="009F4E8D"/>
    <w:rsid w:val="009F4EAD"/>
    <w:rsid w:val="009F4EC0"/>
    <w:rsid w:val="009F51EA"/>
    <w:rsid w:val="009F590E"/>
    <w:rsid w:val="009F680D"/>
    <w:rsid w:val="009F6BCE"/>
    <w:rsid w:val="009F7AD3"/>
    <w:rsid w:val="009F7C59"/>
    <w:rsid w:val="00A007F7"/>
    <w:rsid w:val="00A0219D"/>
    <w:rsid w:val="00A021A3"/>
    <w:rsid w:val="00A0259A"/>
    <w:rsid w:val="00A02BB4"/>
    <w:rsid w:val="00A03811"/>
    <w:rsid w:val="00A03E0C"/>
    <w:rsid w:val="00A04211"/>
    <w:rsid w:val="00A04A55"/>
    <w:rsid w:val="00A04D1B"/>
    <w:rsid w:val="00A04D96"/>
    <w:rsid w:val="00A05400"/>
    <w:rsid w:val="00A054C2"/>
    <w:rsid w:val="00A06F83"/>
    <w:rsid w:val="00A07571"/>
    <w:rsid w:val="00A1024C"/>
    <w:rsid w:val="00A131D5"/>
    <w:rsid w:val="00A144F3"/>
    <w:rsid w:val="00A14B00"/>
    <w:rsid w:val="00A14DE2"/>
    <w:rsid w:val="00A16366"/>
    <w:rsid w:val="00A16461"/>
    <w:rsid w:val="00A17C5A"/>
    <w:rsid w:val="00A21918"/>
    <w:rsid w:val="00A22A03"/>
    <w:rsid w:val="00A24E74"/>
    <w:rsid w:val="00A2556E"/>
    <w:rsid w:val="00A26420"/>
    <w:rsid w:val="00A27ED1"/>
    <w:rsid w:val="00A30A18"/>
    <w:rsid w:val="00A31279"/>
    <w:rsid w:val="00A32304"/>
    <w:rsid w:val="00A3267B"/>
    <w:rsid w:val="00A32BA6"/>
    <w:rsid w:val="00A340AC"/>
    <w:rsid w:val="00A354CC"/>
    <w:rsid w:val="00A354D6"/>
    <w:rsid w:val="00A356EA"/>
    <w:rsid w:val="00A361CA"/>
    <w:rsid w:val="00A37A75"/>
    <w:rsid w:val="00A414D2"/>
    <w:rsid w:val="00A417A4"/>
    <w:rsid w:val="00A41BDE"/>
    <w:rsid w:val="00A41D25"/>
    <w:rsid w:val="00A44167"/>
    <w:rsid w:val="00A45CE7"/>
    <w:rsid w:val="00A46247"/>
    <w:rsid w:val="00A46AD0"/>
    <w:rsid w:val="00A46DF4"/>
    <w:rsid w:val="00A4710B"/>
    <w:rsid w:val="00A47F69"/>
    <w:rsid w:val="00A51970"/>
    <w:rsid w:val="00A51E67"/>
    <w:rsid w:val="00A526EF"/>
    <w:rsid w:val="00A5333F"/>
    <w:rsid w:val="00A5350C"/>
    <w:rsid w:val="00A55806"/>
    <w:rsid w:val="00A56CA7"/>
    <w:rsid w:val="00A56E99"/>
    <w:rsid w:val="00A6000F"/>
    <w:rsid w:val="00A623FC"/>
    <w:rsid w:val="00A62577"/>
    <w:rsid w:val="00A62A97"/>
    <w:rsid w:val="00A63183"/>
    <w:rsid w:val="00A6432E"/>
    <w:rsid w:val="00A648B7"/>
    <w:rsid w:val="00A650FD"/>
    <w:rsid w:val="00A65A17"/>
    <w:rsid w:val="00A6610C"/>
    <w:rsid w:val="00A66D1B"/>
    <w:rsid w:val="00A66FD0"/>
    <w:rsid w:val="00A67F93"/>
    <w:rsid w:val="00A7099F"/>
    <w:rsid w:val="00A70B51"/>
    <w:rsid w:val="00A70EEF"/>
    <w:rsid w:val="00A73343"/>
    <w:rsid w:val="00A73DB3"/>
    <w:rsid w:val="00A75D6C"/>
    <w:rsid w:val="00A76085"/>
    <w:rsid w:val="00A7771F"/>
    <w:rsid w:val="00A80A9E"/>
    <w:rsid w:val="00A80BF1"/>
    <w:rsid w:val="00A80C4B"/>
    <w:rsid w:val="00A81652"/>
    <w:rsid w:val="00A824D5"/>
    <w:rsid w:val="00A82CEE"/>
    <w:rsid w:val="00A82DAE"/>
    <w:rsid w:val="00A834F0"/>
    <w:rsid w:val="00A837A3"/>
    <w:rsid w:val="00A839BA"/>
    <w:rsid w:val="00A83C9B"/>
    <w:rsid w:val="00A8436F"/>
    <w:rsid w:val="00A84D7E"/>
    <w:rsid w:val="00A84F4B"/>
    <w:rsid w:val="00A85BE8"/>
    <w:rsid w:val="00A85CFD"/>
    <w:rsid w:val="00A862BD"/>
    <w:rsid w:val="00A86E68"/>
    <w:rsid w:val="00A87496"/>
    <w:rsid w:val="00A9020B"/>
    <w:rsid w:val="00A90D94"/>
    <w:rsid w:val="00A916E8"/>
    <w:rsid w:val="00A9186B"/>
    <w:rsid w:val="00A92D83"/>
    <w:rsid w:val="00A93B50"/>
    <w:rsid w:val="00A9546E"/>
    <w:rsid w:val="00A96632"/>
    <w:rsid w:val="00A96D79"/>
    <w:rsid w:val="00A96F17"/>
    <w:rsid w:val="00A9738D"/>
    <w:rsid w:val="00A97B7A"/>
    <w:rsid w:val="00A97D70"/>
    <w:rsid w:val="00AA1486"/>
    <w:rsid w:val="00AA259A"/>
    <w:rsid w:val="00AA2D7E"/>
    <w:rsid w:val="00AA3200"/>
    <w:rsid w:val="00AA352E"/>
    <w:rsid w:val="00AA3D5B"/>
    <w:rsid w:val="00AA3F75"/>
    <w:rsid w:val="00AA577B"/>
    <w:rsid w:val="00AA5947"/>
    <w:rsid w:val="00AA5BE6"/>
    <w:rsid w:val="00AA66A1"/>
    <w:rsid w:val="00AA7593"/>
    <w:rsid w:val="00AA7C53"/>
    <w:rsid w:val="00AA7D19"/>
    <w:rsid w:val="00AB062D"/>
    <w:rsid w:val="00AB0CBB"/>
    <w:rsid w:val="00AB1322"/>
    <w:rsid w:val="00AB22C3"/>
    <w:rsid w:val="00AB3F48"/>
    <w:rsid w:val="00AB449D"/>
    <w:rsid w:val="00AB5886"/>
    <w:rsid w:val="00AB65CD"/>
    <w:rsid w:val="00AB6F24"/>
    <w:rsid w:val="00AB7036"/>
    <w:rsid w:val="00AB76F0"/>
    <w:rsid w:val="00AB7DA8"/>
    <w:rsid w:val="00AC0CF9"/>
    <w:rsid w:val="00AC1755"/>
    <w:rsid w:val="00AC41DC"/>
    <w:rsid w:val="00AC422C"/>
    <w:rsid w:val="00AC51D6"/>
    <w:rsid w:val="00AC7554"/>
    <w:rsid w:val="00AC7E9E"/>
    <w:rsid w:val="00AD0259"/>
    <w:rsid w:val="00AD14C9"/>
    <w:rsid w:val="00AD2F85"/>
    <w:rsid w:val="00AD2FDC"/>
    <w:rsid w:val="00AD31BC"/>
    <w:rsid w:val="00AD3D42"/>
    <w:rsid w:val="00AD4CEF"/>
    <w:rsid w:val="00AD54F8"/>
    <w:rsid w:val="00AD5586"/>
    <w:rsid w:val="00AD5C7A"/>
    <w:rsid w:val="00AD6F5B"/>
    <w:rsid w:val="00AD754A"/>
    <w:rsid w:val="00AD7B58"/>
    <w:rsid w:val="00AE01C8"/>
    <w:rsid w:val="00AE0274"/>
    <w:rsid w:val="00AE0433"/>
    <w:rsid w:val="00AE076B"/>
    <w:rsid w:val="00AE110F"/>
    <w:rsid w:val="00AE1330"/>
    <w:rsid w:val="00AE19F0"/>
    <w:rsid w:val="00AE1CC4"/>
    <w:rsid w:val="00AE29B8"/>
    <w:rsid w:val="00AE2AFF"/>
    <w:rsid w:val="00AE327E"/>
    <w:rsid w:val="00AE3516"/>
    <w:rsid w:val="00AE3627"/>
    <w:rsid w:val="00AE36F2"/>
    <w:rsid w:val="00AE3919"/>
    <w:rsid w:val="00AE3CEE"/>
    <w:rsid w:val="00AE46B8"/>
    <w:rsid w:val="00AE4F3D"/>
    <w:rsid w:val="00AE5E19"/>
    <w:rsid w:val="00AE65FC"/>
    <w:rsid w:val="00AE6990"/>
    <w:rsid w:val="00AE6BFC"/>
    <w:rsid w:val="00AE707C"/>
    <w:rsid w:val="00AE752C"/>
    <w:rsid w:val="00AF0397"/>
    <w:rsid w:val="00AF0E10"/>
    <w:rsid w:val="00AF24F1"/>
    <w:rsid w:val="00AF2B6E"/>
    <w:rsid w:val="00AF40CA"/>
    <w:rsid w:val="00AF5377"/>
    <w:rsid w:val="00AF55A4"/>
    <w:rsid w:val="00AF6794"/>
    <w:rsid w:val="00AF6FF0"/>
    <w:rsid w:val="00AF7240"/>
    <w:rsid w:val="00AF7981"/>
    <w:rsid w:val="00B00197"/>
    <w:rsid w:val="00B00627"/>
    <w:rsid w:val="00B00662"/>
    <w:rsid w:val="00B00FD4"/>
    <w:rsid w:val="00B01116"/>
    <w:rsid w:val="00B03BF6"/>
    <w:rsid w:val="00B0427D"/>
    <w:rsid w:val="00B059CF"/>
    <w:rsid w:val="00B05BBE"/>
    <w:rsid w:val="00B05E61"/>
    <w:rsid w:val="00B07180"/>
    <w:rsid w:val="00B07534"/>
    <w:rsid w:val="00B077B3"/>
    <w:rsid w:val="00B10426"/>
    <w:rsid w:val="00B1080A"/>
    <w:rsid w:val="00B10882"/>
    <w:rsid w:val="00B116CB"/>
    <w:rsid w:val="00B11BFB"/>
    <w:rsid w:val="00B11C0D"/>
    <w:rsid w:val="00B120DA"/>
    <w:rsid w:val="00B12A7E"/>
    <w:rsid w:val="00B137B2"/>
    <w:rsid w:val="00B139A7"/>
    <w:rsid w:val="00B1404E"/>
    <w:rsid w:val="00B1424E"/>
    <w:rsid w:val="00B14714"/>
    <w:rsid w:val="00B14842"/>
    <w:rsid w:val="00B14D8D"/>
    <w:rsid w:val="00B156D1"/>
    <w:rsid w:val="00B158E2"/>
    <w:rsid w:val="00B15DBE"/>
    <w:rsid w:val="00B15F84"/>
    <w:rsid w:val="00B17CA4"/>
    <w:rsid w:val="00B20E27"/>
    <w:rsid w:val="00B21DB6"/>
    <w:rsid w:val="00B2299B"/>
    <w:rsid w:val="00B22DA6"/>
    <w:rsid w:val="00B22E2C"/>
    <w:rsid w:val="00B2324D"/>
    <w:rsid w:val="00B23A92"/>
    <w:rsid w:val="00B2427A"/>
    <w:rsid w:val="00B24CF4"/>
    <w:rsid w:val="00B24D86"/>
    <w:rsid w:val="00B2624F"/>
    <w:rsid w:val="00B26651"/>
    <w:rsid w:val="00B2697A"/>
    <w:rsid w:val="00B27D9B"/>
    <w:rsid w:val="00B300E1"/>
    <w:rsid w:val="00B30438"/>
    <w:rsid w:val="00B308CB"/>
    <w:rsid w:val="00B31334"/>
    <w:rsid w:val="00B31927"/>
    <w:rsid w:val="00B31E83"/>
    <w:rsid w:val="00B32064"/>
    <w:rsid w:val="00B32246"/>
    <w:rsid w:val="00B323FC"/>
    <w:rsid w:val="00B32B00"/>
    <w:rsid w:val="00B33E03"/>
    <w:rsid w:val="00B33F5E"/>
    <w:rsid w:val="00B351CE"/>
    <w:rsid w:val="00B369F6"/>
    <w:rsid w:val="00B375D5"/>
    <w:rsid w:val="00B378D7"/>
    <w:rsid w:val="00B41D81"/>
    <w:rsid w:val="00B425B7"/>
    <w:rsid w:val="00B4434D"/>
    <w:rsid w:val="00B44BF0"/>
    <w:rsid w:val="00B45510"/>
    <w:rsid w:val="00B45650"/>
    <w:rsid w:val="00B45858"/>
    <w:rsid w:val="00B45BF8"/>
    <w:rsid w:val="00B45FF5"/>
    <w:rsid w:val="00B462E1"/>
    <w:rsid w:val="00B469FD"/>
    <w:rsid w:val="00B47061"/>
    <w:rsid w:val="00B50CA1"/>
    <w:rsid w:val="00B50D4F"/>
    <w:rsid w:val="00B516AC"/>
    <w:rsid w:val="00B525CC"/>
    <w:rsid w:val="00B527EC"/>
    <w:rsid w:val="00B530A2"/>
    <w:rsid w:val="00B53893"/>
    <w:rsid w:val="00B5505E"/>
    <w:rsid w:val="00B5536B"/>
    <w:rsid w:val="00B55424"/>
    <w:rsid w:val="00B55D16"/>
    <w:rsid w:val="00B5748F"/>
    <w:rsid w:val="00B60016"/>
    <w:rsid w:val="00B605F6"/>
    <w:rsid w:val="00B61EB0"/>
    <w:rsid w:val="00B62729"/>
    <w:rsid w:val="00B63587"/>
    <w:rsid w:val="00B63620"/>
    <w:rsid w:val="00B636CC"/>
    <w:rsid w:val="00B64F3D"/>
    <w:rsid w:val="00B65D11"/>
    <w:rsid w:val="00B65E5E"/>
    <w:rsid w:val="00B66E12"/>
    <w:rsid w:val="00B67806"/>
    <w:rsid w:val="00B7069C"/>
    <w:rsid w:val="00B70E3D"/>
    <w:rsid w:val="00B71497"/>
    <w:rsid w:val="00B71DF4"/>
    <w:rsid w:val="00B729D7"/>
    <w:rsid w:val="00B72F42"/>
    <w:rsid w:val="00B73C71"/>
    <w:rsid w:val="00B74909"/>
    <w:rsid w:val="00B74E42"/>
    <w:rsid w:val="00B7515A"/>
    <w:rsid w:val="00B75865"/>
    <w:rsid w:val="00B7709D"/>
    <w:rsid w:val="00B7712C"/>
    <w:rsid w:val="00B7728E"/>
    <w:rsid w:val="00B773C0"/>
    <w:rsid w:val="00B77CD3"/>
    <w:rsid w:val="00B811A4"/>
    <w:rsid w:val="00B818F7"/>
    <w:rsid w:val="00B81934"/>
    <w:rsid w:val="00B821E8"/>
    <w:rsid w:val="00B825CB"/>
    <w:rsid w:val="00B82779"/>
    <w:rsid w:val="00B8295A"/>
    <w:rsid w:val="00B82967"/>
    <w:rsid w:val="00B83C65"/>
    <w:rsid w:val="00B84478"/>
    <w:rsid w:val="00B846CD"/>
    <w:rsid w:val="00B84746"/>
    <w:rsid w:val="00B848FA"/>
    <w:rsid w:val="00B85222"/>
    <w:rsid w:val="00B85B02"/>
    <w:rsid w:val="00B86024"/>
    <w:rsid w:val="00B86228"/>
    <w:rsid w:val="00B8647E"/>
    <w:rsid w:val="00B8651C"/>
    <w:rsid w:val="00B86A6C"/>
    <w:rsid w:val="00B8704F"/>
    <w:rsid w:val="00B8712E"/>
    <w:rsid w:val="00B8787C"/>
    <w:rsid w:val="00B908ED"/>
    <w:rsid w:val="00B90B06"/>
    <w:rsid w:val="00B90ED0"/>
    <w:rsid w:val="00B90F17"/>
    <w:rsid w:val="00B92795"/>
    <w:rsid w:val="00B92ED9"/>
    <w:rsid w:val="00B941BF"/>
    <w:rsid w:val="00B947AE"/>
    <w:rsid w:val="00B94F62"/>
    <w:rsid w:val="00B9503C"/>
    <w:rsid w:val="00B95364"/>
    <w:rsid w:val="00B956AE"/>
    <w:rsid w:val="00B957FA"/>
    <w:rsid w:val="00B9617C"/>
    <w:rsid w:val="00B96689"/>
    <w:rsid w:val="00B97154"/>
    <w:rsid w:val="00B975E3"/>
    <w:rsid w:val="00B97A07"/>
    <w:rsid w:val="00B97AF8"/>
    <w:rsid w:val="00B97CD6"/>
    <w:rsid w:val="00BA110F"/>
    <w:rsid w:val="00BA292E"/>
    <w:rsid w:val="00BA3DD3"/>
    <w:rsid w:val="00BA495C"/>
    <w:rsid w:val="00BA4D68"/>
    <w:rsid w:val="00BA6453"/>
    <w:rsid w:val="00BA67DB"/>
    <w:rsid w:val="00BB0A66"/>
    <w:rsid w:val="00BB14AA"/>
    <w:rsid w:val="00BB1583"/>
    <w:rsid w:val="00BB161B"/>
    <w:rsid w:val="00BB202B"/>
    <w:rsid w:val="00BB3B2C"/>
    <w:rsid w:val="00BB3E92"/>
    <w:rsid w:val="00BB465C"/>
    <w:rsid w:val="00BB48AD"/>
    <w:rsid w:val="00BB4DB2"/>
    <w:rsid w:val="00BB5D3C"/>
    <w:rsid w:val="00BB6B23"/>
    <w:rsid w:val="00BB6B5B"/>
    <w:rsid w:val="00BB6C2C"/>
    <w:rsid w:val="00BB7620"/>
    <w:rsid w:val="00BB77DB"/>
    <w:rsid w:val="00BB7DFD"/>
    <w:rsid w:val="00BC0767"/>
    <w:rsid w:val="00BC0774"/>
    <w:rsid w:val="00BC0BBD"/>
    <w:rsid w:val="00BC1EC0"/>
    <w:rsid w:val="00BC2064"/>
    <w:rsid w:val="00BC2FC4"/>
    <w:rsid w:val="00BC321C"/>
    <w:rsid w:val="00BC3B09"/>
    <w:rsid w:val="00BC3CB7"/>
    <w:rsid w:val="00BC471C"/>
    <w:rsid w:val="00BC472D"/>
    <w:rsid w:val="00BC489A"/>
    <w:rsid w:val="00BC5462"/>
    <w:rsid w:val="00BC5505"/>
    <w:rsid w:val="00BC6652"/>
    <w:rsid w:val="00BC6747"/>
    <w:rsid w:val="00BD0409"/>
    <w:rsid w:val="00BD093B"/>
    <w:rsid w:val="00BD0BD8"/>
    <w:rsid w:val="00BD1B0E"/>
    <w:rsid w:val="00BD1CB2"/>
    <w:rsid w:val="00BD20DD"/>
    <w:rsid w:val="00BD219C"/>
    <w:rsid w:val="00BD2B70"/>
    <w:rsid w:val="00BD2DA2"/>
    <w:rsid w:val="00BD4C43"/>
    <w:rsid w:val="00BD4E57"/>
    <w:rsid w:val="00BD4F12"/>
    <w:rsid w:val="00BD5492"/>
    <w:rsid w:val="00BD54BC"/>
    <w:rsid w:val="00BD6503"/>
    <w:rsid w:val="00BD701F"/>
    <w:rsid w:val="00BD7DD6"/>
    <w:rsid w:val="00BE0639"/>
    <w:rsid w:val="00BE1255"/>
    <w:rsid w:val="00BE1B95"/>
    <w:rsid w:val="00BE218E"/>
    <w:rsid w:val="00BE2429"/>
    <w:rsid w:val="00BE29E2"/>
    <w:rsid w:val="00BE36F2"/>
    <w:rsid w:val="00BE402F"/>
    <w:rsid w:val="00BE55D4"/>
    <w:rsid w:val="00BE621A"/>
    <w:rsid w:val="00BE6644"/>
    <w:rsid w:val="00BE7138"/>
    <w:rsid w:val="00BF07B5"/>
    <w:rsid w:val="00BF1967"/>
    <w:rsid w:val="00BF1D24"/>
    <w:rsid w:val="00BF2BCA"/>
    <w:rsid w:val="00BF3CEE"/>
    <w:rsid w:val="00BF4A4C"/>
    <w:rsid w:val="00BF4C25"/>
    <w:rsid w:val="00BF5AB0"/>
    <w:rsid w:val="00BF6CBC"/>
    <w:rsid w:val="00BF6F33"/>
    <w:rsid w:val="00BF7DE4"/>
    <w:rsid w:val="00C01A92"/>
    <w:rsid w:val="00C02281"/>
    <w:rsid w:val="00C02B1C"/>
    <w:rsid w:val="00C04287"/>
    <w:rsid w:val="00C0525F"/>
    <w:rsid w:val="00C05596"/>
    <w:rsid w:val="00C05B43"/>
    <w:rsid w:val="00C05D67"/>
    <w:rsid w:val="00C064E1"/>
    <w:rsid w:val="00C06B09"/>
    <w:rsid w:val="00C07DB5"/>
    <w:rsid w:val="00C10FDA"/>
    <w:rsid w:val="00C11ADD"/>
    <w:rsid w:val="00C11C02"/>
    <w:rsid w:val="00C12D19"/>
    <w:rsid w:val="00C12E53"/>
    <w:rsid w:val="00C132D8"/>
    <w:rsid w:val="00C147DC"/>
    <w:rsid w:val="00C150B7"/>
    <w:rsid w:val="00C15547"/>
    <w:rsid w:val="00C15D91"/>
    <w:rsid w:val="00C1641A"/>
    <w:rsid w:val="00C1741D"/>
    <w:rsid w:val="00C17836"/>
    <w:rsid w:val="00C17F11"/>
    <w:rsid w:val="00C20195"/>
    <w:rsid w:val="00C203C2"/>
    <w:rsid w:val="00C209AA"/>
    <w:rsid w:val="00C21658"/>
    <w:rsid w:val="00C22078"/>
    <w:rsid w:val="00C22FEA"/>
    <w:rsid w:val="00C23DC4"/>
    <w:rsid w:val="00C2415D"/>
    <w:rsid w:val="00C24595"/>
    <w:rsid w:val="00C2460B"/>
    <w:rsid w:val="00C25FBA"/>
    <w:rsid w:val="00C26474"/>
    <w:rsid w:val="00C30CCC"/>
    <w:rsid w:val="00C30CFD"/>
    <w:rsid w:val="00C3144B"/>
    <w:rsid w:val="00C32504"/>
    <w:rsid w:val="00C32ABF"/>
    <w:rsid w:val="00C33370"/>
    <w:rsid w:val="00C34F02"/>
    <w:rsid w:val="00C3513F"/>
    <w:rsid w:val="00C354FC"/>
    <w:rsid w:val="00C3610E"/>
    <w:rsid w:val="00C37277"/>
    <w:rsid w:val="00C40E77"/>
    <w:rsid w:val="00C410CC"/>
    <w:rsid w:val="00C4249B"/>
    <w:rsid w:val="00C4314E"/>
    <w:rsid w:val="00C43DBD"/>
    <w:rsid w:val="00C4437F"/>
    <w:rsid w:val="00C451A3"/>
    <w:rsid w:val="00C45A13"/>
    <w:rsid w:val="00C46940"/>
    <w:rsid w:val="00C46D4E"/>
    <w:rsid w:val="00C46E50"/>
    <w:rsid w:val="00C46F84"/>
    <w:rsid w:val="00C46F85"/>
    <w:rsid w:val="00C478AE"/>
    <w:rsid w:val="00C47FFA"/>
    <w:rsid w:val="00C5047D"/>
    <w:rsid w:val="00C50BCA"/>
    <w:rsid w:val="00C515F0"/>
    <w:rsid w:val="00C528DB"/>
    <w:rsid w:val="00C53051"/>
    <w:rsid w:val="00C5421A"/>
    <w:rsid w:val="00C548D8"/>
    <w:rsid w:val="00C566CA"/>
    <w:rsid w:val="00C56D36"/>
    <w:rsid w:val="00C56D3E"/>
    <w:rsid w:val="00C573A6"/>
    <w:rsid w:val="00C578B7"/>
    <w:rsid w:val="00C57C4E"/>
    <w:rsid w:val="00C60121"/>
    <w:rsid w:val="00C601CF"/>
    <w:rsid w:val="00C60243"/>
    <w:rsid w:val="00C61075"/>
    <w:rsid w:val="00C618F3"/>
    <w:rsid w:val="00C62D16"/>
    <w:rsid w:val="00C63296"/>
    <w:rsid w:val="00C6376B"/>
    <w:rsid w:val="00C66000"/>
    <w:rsid w:val="00C67D6F"/>
    <w:rsid w:val="00C67ED2"/>
    <w:rsid w:val="00C70458"/>
    <w:rsid w:val="00C70E22"/>
    <w:rsid w:val="00C70F81"/>
    <w:rsid w:val="00C71231"/>
    <w:rsid w:val="00C717E0"/>
    <w:rsid w:val="00C7285B"/>
    <w:rsid w:val="00C728F7"/>
    <w:rsid w:val="00C73AE2"/>
    <w:rsid w:val="00C747A8"/>
    <w:rsid w:val="00C74CF1"/>
    <w:rsid w:val="00C75747"/>
    <w:rsid w:val="00C75785"/>
    <w:rsid w:val="00C759DB"/>
    <w:rsid w:val="00C76423"/>
    <w:rsid w:val="00C76A5C"/>
    <w:rsid w:val="00C772F6"/>
    <w:rsid w:val="00C779A2"/>
    <w:rsid w:val="00C77F5C"/>
    <w:rsid w:val="00C80011"/>
    <w:rsid w:val="00C805EA"/>
    <w:rsid w:val="00C81980"/>
    <w:rsid w:val="00C82900"/>
    <w:rsid w:val="00C83944"/>
    <w:rsid w:val="00C841D1"/>
    <w:rsid w:val="00C84398"/>
    <w:rsid w:val="00C84E5E"/>
    <w:rsid w:val="00C86B27"/>
    <w:rsid w:val="00C86FDA"/>
    <w:rsid w:val="00C91460"/>
    <w:rsid w:val="00C91D91"/>
    <w:rsid w:val="00C922F0"/>
    <w:rsid w:val="00C93358"/>
    <w:rsid w:val="00C944DE"/>
    <w:rsid w:val="00C94D66"/>
    <w:rsid w:val="00C952EE"/>
    <w:rsid w:val="00C968C7"/>
    <w:rsid w:val="00C97E9A"/>
    <w:rsid w:val="00CA0650"/>
    <w:rsid w:val="00CA067E"/>
    <w:rsid w:val="00CA1B28"/>
    <w:rsid w:val="00CA26D6"/>
    <w:rsid w:val="00CA2E63"/>
    <w:rsid w:val="00CA3212"/>
    <w:rsid w:val="00CA455A"/>
    <w:rsid w:val="00CA466C"/>
    <w:rsid w:val="00CA47CF"/>
    <w:rsid w:val="00CA5273"/>
    <w:rsid w:val="00CA5347"/>
    <w:rsid w:val="00CA5921"/>
    <w:rsid w:val="00CA683A"/>
    <w:rsid w:val="00CA783B"/>
    <w:rsid w:val="00CA792B"/>
    <w:rsid w:val="00CB0CE0"/>
    <w:rsid w:val="00CB1682"/>
    <w:rsid w:val="00CB16BA"/>
    <w:rsid w:val="00CB1F0D"/>
    <w:rsid w:val="00CB2010"/>
    <w:rsid w:val="00CB2012"/>
    <w:rsid w:val="00CB30F2"/>
    <w:rsid w:val="00CB41A6"/>
    <w:rsid w:val="00CB421C"/>
    <w:rsid w:val="00CB42FA"/>
    <w:rsid w:val="00CB4814"/>
    <w:rsid w:val="00CB4F41"/>
    <w:rsid w:val="00CB4F57"/>
    <w:rsid w:val="00CB527B"/>
    <w:rsid w:val="00CB5338"/>
    <w:rsid w:val="00CB5714"/>
    <w:rsid w:val="00CB6232"/>
    <w:rsid w:val="00CB7CE1"/>
    <w:rsid w:val="00CB7FD9"/>
    <w:rsid w:val="00CC0017"/>
    <w:rsid w:val="00CC001E"/>
    <w:rsid w:val="00CC23FE"/>
    <w:rsid w:val="00CC32BE"/>
    <w:rsid w:val="00CC3BC8"/>
    <w:rsid w:val="00CC3CE0"/>
    <w:rsid w:val="00CC4B03"/>
    <w:rsid w:val="00CC4F51"/>
    <w:rsid w:val="00CC57D0"/>
    <w:rsid w:val="00CC70A3"/>
    <w:rsid w:val="00CD192A"/>
    <w:rsid w:val="00CD1F50"/>
    <w:rsid w:val="00CD2E83"/>
    <w:rsid w:val="00CD4901"/>
    <w:rsid w:val="00CD496D"/>
    <w:rsid w:val="00CD5C17"/>
    <w:rsid w:val="00CD6437"/>
    <w:rsid w:val="00CD651D"/>
    <w:rsid w:val="00CD661F"/>
    <w:rsid w:val="00CD6B37"/>
    <w:rsid w:val="00CD7328"/>
    <w:rsid w:val="00CD74D0"/>
    <w:rsid w:val="00CD7D33"/>
    <w:rsid w:val="00CD7DEB"/>
    <w:rsid w:val="00CE036C"/>
    <w:rsid w:val="00CE05F3"/>
    <w:rsid w:val="00CE06BF"/>
    <w:rsid w:val="00CE0761"/>
    <w:rsid w:val="00CE3A32"/>
    <w:rsid w:val="00CE471B"/>
    <w:rsid w:val="00CE64DD"/>
    <w:rsid w:val="00CE75B6"/>
    <w:rsid w:val="00CE7AB3"/>
    <w:rsid w:val="00CF078D"/>
    <w:rsid w:val="00CF08B0"/>
    <w:rsid w:val="00CF138B"/>
    <w:rsid w:val="00CF1D67"/>
    <w:rsid w:val="00CF2B34"/>
    <w:rsid w:val="00CF307B"/>
    <w:rsid w:val="00CF3B66"/>
    <w:rsid w:val="00CF4104"/>
    <w:rsid w:val="00CF4667"/>
    <w:rsid w:val="00CF56C1"/>
    <w:rsid w:val="00CF76D1"/>
    <w:rsid w:val="00CF7750"/>
    <w:rsid w:val="00CF7ADC"/>
    <w:rsid w:val="00D00D0C"/>
    <w:rsid w:val="00D019EA"/>
    <w:rsid w:val="00D01F86"/>
    <w:rsid w:val="00D0283C"/>
    <w:rsid w:val="00D03527"/>
    <w:rsid w:val="00D04AD9"/>
    <w:rsid w:val="00D04F78"/>
    <w:rsid w:val="00D0535E"/>
    <w:rsid w:val="00D0737C"/>
    <w:rsid w:val="00D10BFA"/>
    <w:rsid w:val="00D10C37"/>
    <w:rsid w:val="00D11A79"/>
    <w:rsid w:val="00D11C29"/>
    <w:rsid w:val="00D124A9"/>
    <w:rsid w:val="00D1272C"/>
    <w:rsid w:val="00D1317B"/>
    <w:rsid w:val="00D13C23"/>
    <w:rsid w:val="00D13F22"/>
    <w:rsid w:val="00D15410"/>
    <w:rsid w:val="00D15C6B"/>
    <w:rsid w:val="00D161D9"/>
    <w:rsid w:val="00D1790F"/>
    <w:rsid w:val="00D17962"/>
    <w:rsid w:val="00D17A70"/>
    <w:rsid w:val="00D2093E"/>
    <w:rsid w:val="00D21AD3"/>
    <w:rsid w:val="00D21B73"/>
    <w:rsid w:val="00D21FD5"/>
    <w:rsid w:val="00D234DD"/>
    <w:rsid w:val="00D234F9"/>
    <w:rsid w:val="00D241A7"/>
    <w:rsid w:val="00D24464"/>
    <w:rsid w:val="00D24C46"/>
    <w:rsid w:val="00D24D15"/>
    <w:rsid w:val="00D31F90"/>
    <w:rsid w:val="00D3209D"/>
    <w:rsid w:val="00D32C1E"/>
    <w:rsid w:val="00D333A8"/>
    <w:rsid w:val="00D339B2"/>
    <w:rsid w:val="00D33BE3"/>
    <w:rsid w:val="00D33EA9"/>
    <w:rsid w:val="00D33F2E"/>
    <w:rsid w:val="00D345E0"/>
    <w:rsid w:val="00D373F8"/>
    <w:rsid w:val="00D3747A"/>
    <w:rsid w:val="00D37683"/>
    <w:rsid w:val="00D40EB2"/>
    <w:rsid w:val="00D40ECF"/>
    <w:rsid w:val="00D42024"/>
    <w:rsid w:val="00D43038"/>
    <w:rsid w:val="00D43D15"/>
    <w:rsid w:val="00D4419B"/>
    <w:rsid w:val="00D44345"/>
    <w:rsid w:val="00D45469"/>
    <w:rsid w:val="00D45AAC"/>
    <w:rsid w:val="00D46BD3"/>
    <w:rsid w:val="00D47029"/>
    <w:rsid w:val="00D477D8"/>
    <w:rsid w:val="00D47A55"/>
    <w:rsid w:val="00D500C5"/>
    <w:rsid w:val="00D504A9"/>
    <w:rsid w:val="00D50BBE"/>
    <w:rsid w:val="00D52A95"/>
    <w:rsid w:val="00D52BE9"/>
    <w:rsid w:val="00D53736"/>
    <w:rsid w:val="00D54311"/>
    <w:rsid w:val="00D544C7"/>
    <w:rsid w:val="00D5479E"/>
    <w:rsid w:val="00D54899"/>
    <w:rsid w:val="00D54E03"/>
    <w:rsid w:val="00D55353"/>
    <w:rsid w:val="00D55A14"/>
    <w:rsid w:val="00D55D7A"/>
    <w:rsid w:val="00D55EC7"/>
    <w:rsid w:val="00D5674E"/>
    <w:rsid w:val="00D56D5A"/>
    <w:rsid w:val="00D572A3"/>
    <w:rsid w:val="00D57ED9"/>
    <w:rsid w:val="00D57F26"/>
    <w:rsid w:val="00D6013D"/>
    <w:rsid w:val="00D60467"/>
    <w:rsid w:val="00D6075B"/>
    <w:rsid w:val="00D612AD"/>
    <w:rsid w:val="00D6192D"/>
    <w:rsid w:val="00D62416"/>
    <w:rsid w:val="00D63A62"/>
    <w:rsid w:val="00D65628"/>
    <w:rsid w:val="00D67C2B"/>
    <w:rsid w:val="00D703A5"/>
    <w:rsid w:val="00D7054F"/>
    <w:rsid w:val="00D706A3"/>
    <w:rsid w:val="00D707B8"/>
    <w:rsid w:val="00D70CF9"/>
    <w:rsid w:val="00D71273"/>
    <w:rsid w:val="00D7174A"/>
    <w:rsid w:val="00D71C41"/>
    <w:rsid w:val="00D71D42"/>
    <w:rsid w:val="00D736A7"/>
    <w:rsid w:val="00D74233"/>
    <w:rsid w:val="00D743CC"/>
    <w:rsid w:val="00D74791"/>
    <w:rsid w:val="00D7517A"/>
    <w:rsid w:val="00D75BF4"/>
    <w:rsid w:val="00D76819"/>
    <w:rsid w:val="00D76FC3"/>
    <w:rsid w:val="00D77665"/>
    <w:rsid w:val="00D77C9E"/>
    <w:rsid w:val="00D80EE3"/>
    <w:rsid w:val="00D80F2A"/>
    <w:rsid w:val="00D814F2"/>
    <w:rsid w:val="00D81633"/>
    <w:rsid w:val="00D816F6"/>
    <w:rsid w:val="00D81E14"/>
    <w:rsid w:val="00D8262D"/>
    <w:rsid w:val="00D829FF"/>
    <w:rsid w:val="00D82A5A"/>
    <w:rsid w:val="00D83199"/>
    <w:rsid w:val="00D83771"/>
    <w:rsid w:val="00D8420B"/>
    <w:rsid w:val="00D855BB"/>
    <w:rsid w:val="00D85B91"/>
    <w:rsid w:val="00D85FBA"/>
    <w:rsid w:val="00D87535"/>
    <w:rsid w:val="00D90A78"/>
    <w:rsid w:val="00D90C78"/>
    <w:rsid w:val="00D91211"/>
    <w:rsid w:val="00D913C7"/>
    <w:rsid w:val="00D91C64"/>
    <w:rsid w:val="00D9262F"/>
    <w:rsid w:val="00D933E5"/>
    <w:rsid w:val="00D94198"/>
    <w:rsid w:val="00D94B7D"/>
    <w:rsid w:val="00D94FE3"/>
    <w:rsid w:val="00D9528E"/>
    <w:rsid w:val="00D954FF"/>
    <w:rsid w:val="00D95A69"/>
    <w:rsid w:val="00D95D13"/>
    <w:rsid w:val="00D95FB9"/>
    <w:rsid w:val="00D9625D"/>
    <w:rsid w:val="00D9671B"/>
    <w:rsid w:val="00DA08A5"/>
    <w:rsid w:val="00DA098A"/>
    <w:rsid w:val="00DA0F50"/>
    <w:rsid w:val="00DA1533"/>
    <w:rsid w:val="00DA2F43"/>
    <w:rsid w:val="00DA3BC9"/>
    <w:rsid w:val="00DA4067"/>
    <w:rsid w:val="00DA4F66"/>
    <w:rsid w:val="00DA7622"/>
    <w:rsid w:val="00DB0DD2"/>
    <w:rsid w:val="00DB1750"/>
    <w:rsid w:val="00DB20BB"/>
    <w:rsid w:val="00DB2B42"/>
    <w:rsid w:val="00DB2DA7"/>
    <w:rsid w:val="00DB2F41"/>
    <w:rsid w:val="00DB3163"/>
    <w:rsid w:val="00DB3442"/>
    <w:rsid w:val="00DB3996"/>
    <w:rsid w:val="00DB3F4E"/>
    <w:rsid w:val="00DB446F"/>
    <w:rsid w:val="00DB4D98"/>
    <w:rsid w:val="00DB60EF"/>
    <w:rsid w:val="00DB70BB"/>
    <w:rsid w:val="00DC016A"/>
    <w:rsid w:val="00DC06A1"/>
    <w:rsid w:val="00DC1297"/>
    <w:rsid w:val="00DC181B"/>
    <w:rsid w:val="00DC19BD"/>
    <w:rsid w:val="00DC19D8"/>
    <w:rsid w:val="00DC1F35"/>
    <w:rsid w:val="00DC25A2"/>
    <w:rsid w:val="00DC3DDD"/>
    <w:rsid w:val="00DC4007"/>
    <w:rsid w:val="00DC4F16"/>
    <w:rsid w:val="00DC5A64"/>
    <w:rsid w:val="00DD00EE"/>
    <w:rsid w:val="00DD07F9"/>
    <w:rsid w:val="00DD10AB"/>
    <w:rsid w:val="00DD1D71"/>
    <w:rsid w:val="00DD202C"/>
    <w:rsid w:val="00DD23F7"/>
    <w:rsid w:val="00DD2C2F"/>
    <w:rsid w:val="00DD318E"/>
    <w:rsid w:val="00DD3A06"/>
    <w:rsid w:val="00DD3CF2"/>
    <w:rsid w:val="00DD47C3"/>
    <w:rsid w:val="00DD4BBD"/>
    <w:rsid w:val="00DD4F6E"/>
    <w:rsid w:val="00DD542F"/>
    <w:rsid w:val="00DD5FA4"/>
    <w:rsid w:val="00DD6F86"/>
    <w:rsid w:val="00DD7DB5"/>
    <w:rsid w:val="00DE04E0"/>
    <w:rsid w:val="00DE1224"/>
    <w:rsid w:val="00DE1A4A"/>
    <w:rsid w:val="00DE544A"/>
    <w:rsid w:val="00DE58EB"/>
    <w:rsid w:val="00DE59EA"/>
    <w:rsid w:val="00DE6838"/>
    <w:rsid w:val="00DE72AE"/>
    <w:rsid w:val="00DE7746"/>
    <w:rsid w:val="00DE77BF"/>
    <w:rsid w:val="00DE7EDD"/>
    <w:rsid w:val="00DF05DA"/>
    <w:rsid w:val="00DF11C0"/>
    <w:rsid w:val="00DF1667"/>
    <w:rsid w:val="00DF2C87"/>
    <w:rsid w:val="00DF3449"/>
    <w:rsid w:val="00DF38F9"/>
    <w:rsid w:val="00DF46FF"/>
    <w:rsid w:val="00DF4F1D"/>
    <w:rsid w:val="00DF54F5"/>
    <w:rsid w:val="00DF57B0"/>
    <w:rsid w:val="00DF5F14"/>
    <w:rsid w:val="00DF6074"/>
    <w:rsid w:val="00DF6BAE"/>
    <w:rsid w:val="00E00768"/>
    <w:rsid w:val="00E00813"/>
    <w:rsid w:val="00E01F6E"/>
    <w:rsid w:val="00E023D7"/>
    <w:rsid w:val="00E02C16"/>
    <w:rsid w:val="00E034BA"/>
    <w:rsid w:val="00E037BB"/>
    <w:rsid w:val="00E03C6A"/>
    <w:rsid w:val="00E03CCB"/>
    <w:rsid w:val="00E0448B"/>
    <w:rsid w:val="00E04FB3"/>
    <w:rsid w:val="00E05075"/>
    <w:rsid w:val="00E05779"/>
    <w:rsid w:val="00E0759B"/>
    <w:rsid w:val="00E07C91"/>
    <w:rsid w:val="00E10074"/>
    <w:rsid w:val="00E10DE2"/>
    <w:rsid w:val="00E10FDE"/>
    <w:rsid w:val="00E1157A"/>
    <w:rsid w:val="00E118A3"/>
    <w:rsid w:val="00E119BB"/>
    <w:rsid w:val="00E12344"/>
    <w:rsid w:val="00E12A56"/>
    <w:rsid w:val="00E134F4"/>
    <w:rsid w:val="00E15F15"/>
    <w:rsid w:val="00E16113"/>
    <w:rsid w:val="00E163BF"/>
    <w:rsid w:val="00E165B0"/>
    <w:rsid w:val="00E172E1"/>
    <w:rsid w:val="00E20BFB"/>
    <w:rsid w:val="00E20F66"/>
    <w:rsid w:val="00E20FF3"/>
    <w:rsid w:val="00E212C7"/>
    <w:rsid w:val="00E2130B"/>
    <w:rsid w:val="00E2149E"/>
    <w:rsid w:val="00E220C4"/>
    <w:rsid w:val="00E230FB"/>
    <w:rsid w:val="00E231A0"/>
    <w:rsid w:val="00E2403D"/>
    <w:rsid w:val="00E245B3"/>
    <w:rsid w:val="00E24809"/>
    <w:rsid w:val="00E25363"/>
    <w:rsid w:val="00E25BC4"/>
    <w:rsid w:val="00E25E4C"/>
    <w:rsid w:val="00E2655E"/>
    <w:rsid w:val="00E274FB"/>
    <w:rsid w:val="00E30502"/>
    <w:rsid w:val="00E305F8"/>
    <w:rsid w:val="00E30E62"/>
    <w:rsid w:val="00E31AA6"/>
    <w:rsid w:val="00E328EB"/>
    <w:rsid w:val="00E33868"/>
    <w:rsid w:val="00E35784"/>
    <w:rsid w:val="00E369A9"/>
    <w:rsid w:val="00E373E8"/>
    <w:rsid w:val="00E37535"/>
    <w:rsid w:val="00E3786F"/>
    <w:rsid w:val="00E4081B"/>
    <w:rsid w:val="00E42ED6"/>
    <w:rsid w:val="00E43147"/>
    <w:rsid w:val="00E4314F"/>
    <w:rsid w:val="00E43734"/>
    <w:rsid w:val="00E442D8"/>
    <w:rsid w:val="00E4566F"/>
    <w:rsid w:val="00E45FAF"/>
    <w:rsid w:val="00E50E6F"/>
    <w:rsid w:val="00E51398"/>
    <w:rsid w:val="00E5147B"/>
    <w:rsid w:val="00E5169C"/>
    <w:rsid w:val="00E51D5D"/>
    <w:rsid w:val="00E522A2"/>
    <w:rsid w:val="00E54642"/>
    <w:rsid w:val="00E55A66"/>
    <w:rsid w:val="00E56575"/>
    <w:rsid w:val="00E567AC"/>
    <w:rsid w:val="00E56D29"/>
    <w:rsid w:val="00E56E5A"/>
    <w:rsid w:val="00E57603"/>
    <w:rsid w:val="00E578D7"/>
    <w:rsid w:val="00E579B1"/>
    <w:rsid w:val="00E579F0"/>
    <w:rsid w:val="00E600A6"/>
    <w:rsid w:val="00E60B3A"/>
    <w:rsid w:val="00E62113"/>
    <w:rsid w:val="00E62525"/>
    <w:rsid w:val="00E6278F"/>
    <w:rsid w:val="00E62C5B"/>
    <w:rsid w:val="00E62CBE"/>
    <w:rsid w:val="00E631B4"/>
    <w:rsid w:val="00E645B9"/>
    <w:rsid w:val="00E64EC0"/>
    <w:rsid w:val="00E661EC"/>
    <w:rsid w:val="00E66D5A"/>
    <w:rsid w:val="00E6751D"/>
    <w:rsid w:val="00E70939"/>
    <w:rsid w:val="00E711A7"/>
    <w:rsid w:val="00E713C7"/>
    <w:rsid w:val="00E71550"/>
    <w:rsid w:val="00E71BA6"/>
    <w:rsid w:val="00E71F84"/>
    <w:rsid w:val="00E7204B"/>
    <w:rsid w:val="00E72DCC"/>
    <w:rsid w:val="00E72E4A"/>
    <w:rsid w:val="00E735C8"/>
    <w:rsid w:val="00E73952"/>
    <w:rsid w:val="00E757BC"/>
    <w:rsid w:val="00E75CD1"/>
    <w:rsid w:val="00E76164"/>
    <w:rsid w:val="00E76370"/>
    <w:rsid w:val="00E76FE9"/>
    <w:rsid w:val="00E77766"/>
    <w:rsid w:val="00E802BC"/>
    <w:rsid w:val="00E8033C"/>
    <w:rsid w:val="00E8356E"/>
    <w:rsid w:val="00E83DD2"/>
    <w:rsid w:val="00E84227"/>
    <w:rsid w:val="00E842B8"/>
    <w:rsid w:val="00E84DCF"/>
    <w:rsid w:val="00E84EB6"/>
    <w:rsid w:val="00E84F8C"/>
    <w:rsid w:val="00E85023"/>
    <w:rsid w:val="00E85087"/>
    <w:rsid w:val="00E85850"/>
    <w:rsid w:val="00E866B0"/>
    <w:rsid w:val="00E8696F"/>
    <w:rsid w:val="00E86BCF"/>
    <w:rsid w:val="00E87B86"/>
    <w:rsid w:val="00E87CDD"/>
    <w:rsid w:val="00E908E8"/>
    <w:rsid w:val="00E90EB4"/>
    <w:rsid w:val="00E92B08"/>
    <w:rsid w:val="00E9331D"/>
    <w:rsid w:val="00E9438A"/>
    <w:rsid w:val="00E94400"/>
    <w:rsid w:val="00E94CF1"/>
    <w:rsid w:val="00E94E7D"/>
    <w:rsid w:val="00E95E52"/>
    <w:rsid w:val="00E962B3"/>
    <w:rsid w:val="00E96311"/>
    <w:rsid w:val="00E963A2"/>
    <w:rsid w:val="00EA0736"/>
    <w:rsid w:val="00EA2B50"/>
    <w:rsid w:val="00EA2D1E"/>
    <w:rsid w:val="00EA30A1"/>
    <w:rsid w:val="00EA50B0"/>
    <w:rsid w:val="00EA50FA"/>
    <w:rsid w:val="00EA5B03"/>
    <w:rsid w:val="00EA6CAE"/>
    <w:rsid w:val="00EA6EB9"/>
    <w:rsid w:val="00EA7B07"/>
    <w:rsid w:val="00EA7C65"/>
    <w:rsid w:val="00EB000E"/>
    <w:rsid w:val="00EB016D"/>
    <w:rsid w:val="00EB0EB3"/>
    <w:rsid w:val="00EB119E"/>
    <w:rsid w:val="00EB169A"/>
    <w:rsid w:val="00EB16A5"/>
    <w:rsid w:val="00EB26CC"/>
    <w:rsid w:val="00EB2877"/>
    <w:rsid w:val="00EB385B"/>
    <w:rsid w:val="00EB3CE1"/>
    <w:rsid w:val="00EB3EBF"/>
    <w:rsid w:val="00EB3FCB"/>
    <w:rsid w:val="00EB43C9"/>
    <w:rsid w:val="00EB5934"/>
    <w:rsid w:val="00EB7D85"/>
    <w:rsid w:val="00EC0F1F"/>
    <w:rsid w:val="00EC1432"/>
    <w:rsid w:val="00EC17AA"/>
    <w:rsid w:val="00EC1F4D"/>
    <w:rsid w:val="00EC1F6B"/>
    <w:rsid w:val="00EC29BE"/>
    <w:rsid w:val="00EC2B3F"/>
    <w:rsid w:val="00EC2CDD"/>
    <w:rsid w:val="00EC3658"/>
    <w:rsid w:val="00EC3C27"/>
    <w:rsid w:val="00EC40D1"/>
    <w:rsid w:val="00EC45A1"/>
    <w:rsid w:val="00EC45AC"/>
    <w:rsid w:val="00EC4B6D"/>
    <w:rsid w:val="00EC4EF2"/>
    <w:rsid w:val="00EC5635"/>
    <w:rsid w:val="00EC768D"/>
    <w:rsid w:val="00ED0346"/>
    <w:rsid w:val="00ED075E"/>
    <w:rsid w:val="00ED1D9C"/>
    <w:rsid w:val="00ED1DF3"/>
    <w:rsid w:val="00ED3280"/>
    <w:rsid w:val="00ED3669"/>
    <w:rsid w:val="00ED379B"/>
    <w:rsid w:val="00ED3D58"/>
    <w:rsid w:val="00ED4D22"/>
    <w:rsid w:val="00ED4D27"/>
    <w:rsid w:val="00ED4EC8"/>
    <w:rsid w:val="00ED5E44"/>
    <w:rsid w:val="00ED6529"/>
    <w:rsid w:val="00ED678B"/>
    <w:rsid w:val="00ED6CB5"/>
    <w:rsid w:val="00ED780C"/>
    <w:rsid w:val="00EE04C3"/>
    <w:rsid w:val="00EE0E7F"/>
    <w:rsid w:val="00EE1C14"/>
    <w:rsid w:val="00EE1FE2"/>
    <w:rsid w:val="00EE2869"/>
    <w:rsid w:val="00EE33AF"/>
    <w:rsid w:val="00EE3D37"/>
    <w:rsid w:val="00EE3F9C"/>
    <w:rsid w:val="00EE4CC0"/>
    <w:rsid w:val="00EE546B"/>
    <w:rsid w:val="00EE5E75"/>
    <w:rsid w:val="00EE6CDC"/>
    <w:rsid w:val="00EE6E8A"/>
    <w:rsid w:val="00EF060E"/>
    <w:rsid w:val="00EF0764"/>
    <w:rsid w:val="00EF0C74"/>
    <w:rsid w:val="00EF0D2D"/>
    <w:rsid w:val="00EF111B"/>
    <w:rsid w:val="00EF254B"/>
    <w:rsid w:val="00EF2789"/>
    <w:rsid w:val="00EF2929"/>
    <w:rsid w:val="00EF305F"/>
    <w:rsid w:val="00EF3485"/>
    <w:rsid w:val="00EF35B0"/>
    <w:rsid w:val="00EF376B"/>
    <w:rsid w:val="00EF38BE"/>
    <w:rsid w:val="00EF38D9"/>
    <w:rsid w:val="00EF3AA5"/>
    <w:rsid w:val="00EF544F"/>
    <w:rsid w:val="00EF5A1B"/>
    <w:rsid w:val="00EF69FA"/>
    <w:rsid w:val="00EF7736"/>
    <w:rsid w:val="00F00C77"/>
    <w:rsid w:val="00F02CAF"/>
    <w:rsid w:val="00F035DE"/>
    <w:rsid w:val="00F03F20"/>
    <w:rsid w:val="00F041FA"/>
    <w:rsid w:val="00F04210"/>
    <w:rsid w:val="00F0468A"/>
    <w:rsid w:val="00F04727"/>
    <w:rsid w:val="00F04D94"/>
    <w:rsid w:val="00F05403"/>
    <w:rsid w:val="00F1168C"/>
    <w:rsid w:val="00F11797"/>
    <w:rsid w:val="00F120A2"/>
    <w:rsid w:val="00F12446"/>
    <w:rsid w:val="00F1247F"/>
    <w:rsid w:val="00F13102"/>
    <w:rsid w:val="00F131CB"/>
    <w:rsid w:val="00F14AC7"/>
    <w:rsid w:val="00F15562"/>
    <w:rsid w:val="00F15710"/>
    <w:rsid w:val="00F1671A"/>
    <w:rsid w:val="00F16F30"/>
    <w:rsid w:val="00F17499"/>
    <w:rsid w:val="00F17B2B"/>
    <w:rsid w:val="00F2030A"/>
    <w:rsid w:val="00F20A9C"/>
    <w:rsid w:val="00F20BD0"/>
    <w:rsid w:val="00F20F8B"/>
    <w:rsid w:val="00F21D74"/>
    <w:rsid w:val="00F2403A"/>
    <w:rsid w:val="00F246C4"/>
    <w:rsid w:val="00F2531E"/>
    <w:rsid w:val="00F25326"/>
    <w:rsid w:val="00F25889"/>
    <w:rsid w:val="00F25B97"/>
    <w:rsid w:val="00F26260"/>
    <w:rsid w:val="00F26997"/>
    <w:rsid w:val="00F30A1D"/>
    <w:rsid w:val="00F30AE5"/>
    <w:rsid w:val="00F31F75"/>
    <w:rsid w:val="00F33980"/>
    <w:rsid w:val="00F34328"/>
    <w:rsid w:val="00F35360"/>
    <w:rsid w:val="00F35719"/>
    <w:rsid w:val="00F35772"/>
    <w:rsid w:val="00F35FE5"/>
    <w:rsid w:val="00F367A8"/>
    <w:rsid w:val="00F3694F"/>
    <w:rsid w:val="00F37239"/>
    <w:rsid w:val="00F37B43"/>
    <w:rsid w:val="00F41081"/>
    <w:rsid w:val="00F4128C"/>
    <w:rsid w:val="00F41906"/>
    <w:rsid w:val="00F4233F"/>
    <w:rsid w:val="00F4363E"/>
    <w:rsid w:val="00F43D74"/>
    <w:rsid w:val="00F44858"/>
    <w:rsid w:val="00F4561C"/>
    <w:rsid w:val="00F45D7C"/>
    <w:rsid w:val="00F45ED4"/>
    <w:rsid w:val="00F479C5"/>
    <w:rsid w:val="00F47C1C"/>
    <w:rsid w:val="00F50450"/>
    <w:rsid w:val="00F50AB2"/>
    <w:rsid w:val="00F512FF"/>
    <w:rsid w:val="00F513A6"/>
    <w:rsid w:val="00F51577"/>
    <w:rsid w:val="00F5179A"/>
    <w:rsid w:val="00F53C4B"/>
    <w:rsid w:val="00F54A3A"/>
    <w:rsid w:val="00F556FC"/>
    <w:rsid w:val="00F571AD"/>
    <w:rsid w:val="00F57E93"/>
    <w:rsid w:val="00F605ED"/>
    <w:rsid w:val="00F605F6"/>
    <w:rsid w:val="00F60E0E"/>
    <w:rsid w:val="00F61C19"/>
    <w:rsid w:val="00F6236A"/>
    <w:rsid w:val="00F62BE6"/>
    <w:rsid w:val="00F62CEE"/>
    <w:rsid w:val="00F63D30"/>
    <w:rsid w:val="00F63E79"/>
    <w:rsid w:val="00F63EF7"/>
    <w:rsid w:val="00F641E1"/>
    <w:rsid w:val="00F64783"/>
    <w:rsid w:val="00F65010"/>
    <w:rsid w:val="00F65136"/>
    <w:rsid w:val="00F6515A"/>
    <w:rsid w:val="00F6524A"/>
    <w:rsid w:val="00F6532E"/>
    <w:rsid w:val="00F65F6F"/>
    <w:rsid w:val="00F668F2"/>
    <w:rsid w:val="00F66DF1"/>
    <w:rsid w:val="00F670E3"/>
    <w:rsid w:val="00F7485A"/>
    <w:rsid w:val="00F74A8A"/>
    <w:rsid w:val="00F75358"/>
    <w:rsid w:val="00F75D22"/>
    <w:rsid w:val="00F766EF"/>
    <w:rsid w:val="00F7716E"/>
    <w:rsid w:val="00F77BCC"/>
    <w:rsid w:val="00F803A4"/>
    <w:rsid w:val="00F808DA"/>
    <w:rsid w:val="00F81276"/>
    <w:rsid w:val="00F8204F"/>
    <w:rsid w:val="00F8228A"/>
    <w:rsid w:val="00F8233C"/>
    <w:rsid w:val="00F825E4"/>
    <w:rsid w:val="00F850EA"/>
    <w:rsid w:val="00F869F3"/>
    <w:rsid w:val="00F86ABE"/>
    <w:rsid w:val="00F86F53"/>
    <w:rsid w:val="00F8767E"/>
    <w:rsid w:val="00F90BBB"/>
    <w:rsid w:val="00F90E8D"/>
    <w:rsid w:val="00F9175A"/>
    <w:rsid w:val="00F9179C"/>
    <w:rsid w:val="00F91A1A"/>
    <w:rsid w:val="00F91A84"/>
    <w:rsid w:val="00F92E6A"/>
    <w:rsid w:val="00F930EB"/>
    <w:rsid w:val="00F93162"/>
    <w:rsid w:val="00F93181"/>
    <w:rsid w:val="00F93BB3"/>
    <w:rsid w:val="00F9425C"/>
    <w:rsid w:val="00F94309"/>
    <w:rsid w:val="00F95A52"/>
    <w:rsid w:val="00F96552"/>
    <w:rsid w:val="00F977EE"/>
    <w:rsid w:val="00F97C4D"/>
    <w:rsid w:val="00FA101F"/>
    <w:rsid w:val="00FA21B1"/>
    <w:rsid w:val="00FA29D7"/>
    <w:rsid w:val="00FA3310"/>
    <w:rsid w:val="00FA3B30"/>
    <w:rsid w:val="00FA47FB"/>
    <w:rsid w:val="00FA4E10"/>
    <w:rsid w:val="00FA4E94"/>
    <w:rsid w:val="00FA5507"/>
    <w:rsid w:val="00FA5D68"/>
    <w:rsid w:val="00FA6678"/>
    <w:rsid w:val="00FA69FD"/>
    <w:rsid w:val="00FA6CF7"/>
    <w:rsid w:val="00FA6D26"/>
    <w:rsid w:val="00FA6FC6"/>
    <w:rsid w:val="00FA752A"/>
    <w:rsid w:val="00FB06E6"/>
    <w:rsid w:val="00FB0B4A"/>
    <w:rsid w:val="00FB0F01"/>
    <w:rsid w:val="00FB1249"/>
    <w:rsid w:val="00FB1CC9"/>
    <w:rsid w:val="00FB204E"/>
    <w:rsid w:val="00FB207A"/>
    <w:rsid w:val="00FB451F"/>
    <w:rsid w:val="00FB4F59"/>
    <w:rsid w:val="00FB508A"/>
    <w:rsid w:val="00FB539F"/>
    <w:rsid w:val="00FB5F81"/>
    <w:rsid w:val="00FB6912"/>
    <w:rsid w:val="00FB6EC0"/>
    <w:rsid w:val="00FB7753"/>
    <w:rsid w:val="00FC137F"/>
    <w:rsid w:val="00FC18AA"/>
    <w:rsid w:val="00FC3017"/>
    <w:rsid w:val="00FC33E6"/>
    <w:rsid w:val="00FC376B"/>
    <w:rsid w:val="00FC3E2C"/>
    <w:rsid w:val="00FC4AC1"/>
    <w:rsid w:val="00FC51B3"/>
    <w:rsid w:val="00FC5C11"/>
    <w:rsid w:val="00FC606B"/>
    <w:rsid w:val="00FC791D"/>
    <w:rsid w:val="00FC7E77"/>
    <w:rsid w:val="00FD0472"/>
    <w:rsid w:val="00FD0B65"/>
    <w:rsid w:val="00FD0BEE"/>
    <w:rsid w:val="00FD121A"/>
    <w:rsid w:val="00FD17BB"/>
    <w:rsid w:val="00FD1D1B"/>
    <w:rsid w:val="00FD1EAD"/>
    <w:rsid w:val="00FD24D1"/>
    <w:rsid w:val="00FD256B"/>
    <w:rsid w:val="00FD29D9"/>
    <w:rsid w:val="00FD2B10"/>
    <w:rsid w:val="00FD2C5D"/>
    <w:rsid w:val="00FD33CA"/>
    <w:rsid w:val="00FD4B0C"/>
    <w:rsid w:val="00FD58CA"/>
    <w:rsid w:val="00FD5BC2"/>
    <w:rsid w:val="00FD6070"/>
    <w:rsid w:val="00FD60B5"/>
    <w:rsid w:val="00FD6602"/>
    <w:rsid w:val="00FD6EE8"/>
    <w:rsid w:val="00FD7219"/>
    <w:rsid w:val="00FD7572"/>
    <w:rsid w:val="00FE0442"/>
    <w:rsid w:val="00FE137F"/>
    <w:rsid w:val="00FE1747"/>
    <w:rsid w:val="00FE207B"/>
    <w:rsid w:val="00FE2230"/>
    <w:rsid w:val="00FE2B6D"/>
    <w:rsid w:val="00FE2DC2"/>
    <w:rsid w:val="00FE3F5D"/>
    <w:rsid w:val="00FE4A52"/>
    <w:rsid w:val="00FE4E93"/>
    <w:rsid w:val="00FE5B14"/>
    <w:rsid w:val="00FE608E"/>
    <w:rsid w:val="00FE633B"/>
    <w:rsid w:val="00FE7510"/>
    <w:rsid w:val="00FE7A60"/>
    <w:rsid w:val="00FE7FF4"/>
    <w:rsid w:val="00FF02E5"/>
    <w:rsid w:val="00FF04D9"/>
    <w:rsid w:val="00FF1EAD"/>
    <w:rsid w:val="00FF2279"/>
    <w:rsid w:val="00FF2B81"/>
    <w:rsid w:val="00FF43EE"/>
    <w:rsid w:val="00FF58A6"/>
    <w:rsid w:val="00FF5A6D"/>
    <w:rsid w:val="00FF5D7A"/>
    <w:rsid w:val="00FF60B2"/>
    <w:rsid w:val="00FF67EC"/>
    <w:rsid w:val="00FF68C0"/>
    <w:rsid w:val="00FF736E"/>
    <w:rsid w:val="00FF74DA"/>
    <w:rsid w:val="00FF7560"/>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71341"/>
  <w15:chartTrackingRefBased/>
  <w15:docId w15:val="{B2C5C3FE-699A-4468-BD1C-7710B6CC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245"/>
    <w:pPr>
      <w:widowControl w:val="0"/>
      <w:adjustRightInd w:val="0"/>
      <w:ind w:left="57"/>
      <w:textAlignment w:val="baseline"/>
    </w:pPr>
    <w:rPr>
      <w:rFonts w:ascii="Arial" w:hAnsi="Arial"/>
    </w:rPr>
  </w:style>
  <w:style w:type="paragraph" w:styleId="Heading1">
    <w:name w:val="heading 1"/>
    <w:basedOn w:val="Normal"/>
    <w:next w:val="Normal"/>
    <w:link w:val="Heading1Char"/>
    <w:qFormat/>
    <w:rsid w:val="008001BF"/>
    <w:pPr>
      <w:pBdr>
        <w:bottom w:val="single" w:sz="8" w:space="1" w:color="000000"/>
      </w:pBdr>
      <w:spacing w:before="120" w:after="60"/>
      <w:outlineLvl w:val="0"/>
    </w:pPr>
    <w:rPr>
      <w:rFonts w:ascii="Arial Black" w:hAnsi="Arial Black" w:cs="Arial"/>
      <w:bCs/>
      <w:caps/>
      <w:color w:val="000000"/>
      <w:kern w:val="32"/>
      <w:sz w:val="16"/>
    </w:rPr>
  </w:style>
  <w:style w:type="paragraph" w:styleId="Heading2">
    <w:name w:val="heading 2"/>
    <w:basedOn w:val="Normal"/>
    <w:next w:val="Normal"/>
    <w:qFormat/>
    <w:rsid w:val="003E37D8"/>
    <w:pPr>
      <w:spacing w:before="120" w:after="120"/>
      <w:ind w:left="58"/>
      <w:jc w:val="center"/>
      <w:outlineLvl w:val="1"/>
    </w:pPr>
    <w:rPr>
      <w:rFonts w:cs="Arial"/>
      <w:b/>
      <w:bCs/>
      <w:iCs/>
      <w:color w:val="000000"/>
      <w:szCs w:val="28"/>
    </w:rPr>
  </w:style>
  <w:style w:type="paragraph" w:styleId="Heading3">
    <w:name w:val="heading 3"/>
    <w:basedOn w:val="Normal"/>
    <w:next w:val="Normal"/>
    <w:link w:val="Heading3Char"/>
    <w:uiPriority w:val="9"/>
    <w:qFormat/>
    <w:rsid w:val="009E3770"/>
    <w:pPr>
      <w:keepNext/>
      <w:spacing w:before="80"/>
      <w:outlineLvl w:val="2"/>
    </w:pPr>
    <w:rPr>
      <w:rFonts w:ascii="Arial Narrow" w:hAnsi="Arial Narrow" w:cs="Arial"/>
      <w:bCs/>
      <w:szCs w:val="26"/>
      <w:u w:val="single"/>
    </w:rPr>
  </w:style>
  <w:style w:type="paragraph" w:styleId="Heading4">
    <w:name w:val="heading 4"/>
    <w:basedOn w:val="Normal"/>
    <w:next w:val="Normal"/>
    <w:rsid w:val="00703421"/>
    <w:pPr>
      <w:keepNext/>
      <w:outlineLvl w:val="3"/>
    </w:pPr>
    <w:rPr>
      <w:rFonts w:ascii="Arial Narrow" w:hAnsi="Arial Narrow"/>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ullet">
    <w:name w:val="AA Bullet"/>
    <w:basedOn w:val="Normal"/>
    <w:link w:val="AABulletChar"/>
    <w:rsid w:val="00B821E8"/>
    <w:pPr>
      <w:numPr>
        <w:numId w:val="3"/>
      </w:numPr>
      <w:tabs>
        <w:tab w:val="clear" w:pos="1440"/>
        <w:tab w:val="left" w:pos="720"/>
      </w:tabs>
      <w:ind w:left="720"/>
    </w:pPr>
  </w:style>
  <w:style w:type="paragraph" w:customStyle="1" w:styleId="ABullet0">
    <w:name w:val="A Bullet"/>
    <w:basedOn w:val="Normal"/>
    <w:rsid w:val="008F22BE"/>
    <w:pPr>
      <w:numPr>
        <w:numId w:val="2"/>
      </w:numPr>
      <w:tabs>
        <w:tab w:val="clear" w:pos="720"/>
        <w:tab w:val="left" w:pos="360"/>
      </w:tabs>
      <w:ind w:left="360"/>
    </w:pPr>
  </w:style>
  <w:style w:type="paragraph" w:customStyle="1" w:styleId="AAABullet0">
    <w:name w:val="AAA Bullet"/>
    <w:basedOn w:val="AABullet"/>
    <w:link w:val="AAABulletChar"/>
    <w:rsid w:val="00B821E8"/>
    <w:pPr>
      <w:tabs>
        <w:tab w:val="clear" w:pos="720"/>
        <w:tab w:val="left" w:pos="1080"/>
      </w:tabs>
      <w:ind w:left="1080"/>
    </w:pPr>
  </w:style>
  <w:style w:type="character" w:styleId="Hyperlink">
    <w:name w:val="Hyperlink"/>
    <w:uiPriority w:val="99"/>
    <w:rsid w:val="00647F59"/>
    <w:rPr>
      <w:color w:val="0000FF"/>
      <w:u w:val="single"/>
    </w:rPr>
  </w:style>
  <w:style w:type="character" w:customStyle="1" w:styleId="AABulletChar">
    <w:name w:val="AA Bullet Char"/>
    <w:link w:val="AABullet"/>
    <w:rsid w:val="008F7393"/>
    <w:rPr>
      <w:rFonts w:ascii="Arial" w:hAnsi="Arial"/>
      <w:szCs w:val="24"/>
      <w:lang w:val="en-US" w:eastAsia="en-US" w:bidi="ar-SA"/>
    </w:rPr>
  </w:style>
  <w:style w:type="paragraph" w:styleId="Header">
    <w:name w:val="header"/>
    <w:basedOn w:val="Normal"/>
    <w:rsid w:val="00AF55A4"/>
    <w:pPr>
      <w:tabs>
        <w:tab w:val="center" w:pos="4320"/>
        <w:tab w:val="right" w:pos="8640"/>
      </w:tabs>
    </w:pPr>
  </w:style>
  <w:style w:type="paragraph" w:styleId="Footer">
    <w:name w:val="footer"/>
    <w:basedOn w:val="Normal"/>
    <w:link w:val="FooterChar"/>
    <w:uiPriority w:val="99"/>
    <w:rsid w:val="00AF55A4"/>
    <w:pPr>
      <w:tabs>
        <w:tab w:val="center" w:pos="4320"/>
        <w:tab w:val="right" w:pos="8640"/>
      </w:tabs>
    </w:pPr>
  </w:style>
  <w:style w:type="character" w:customStyle="1" w:styleId="AAABulletChar">
    <w:name w:val="AAA Bullet Char"/>
    <w:basedOn w:val="AABulletChar"/>
    <w:link w:val="AAABullet0"/>
    <w:rsid w:val="0024708B"/>
    <w:rPr>
      <w:rFonts w:ascii="Arial" w:hAnsi="Arial"/>
      <w:szCs w:val="24"/>
      <w:lang w:val="en-US" w:eastAsia="en-US" w:bidi="ar-SA"/>
    </w:rPr>
  </w:style>
  <w:style w:type="table" w:styleId="TableGrid">
    <w:name w:val="Table Grid"/>
    <w:basedOn w:val="TableNormal"/>
    <w:rsid w:val="00FD6EE8"/>
    <w:pPr>
      <w:ind w:left="28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sleftcolumn">
    <w:name w:val="Tips left column"/>
    <w:basedOn w:val="Normal"/>
    <w:rsid w:val="00BA110F"/>
    <w:pPr>
      <w:tabs>
        <w:tab w:val="left" w:pos="180"/>
      </w:tabs>
      <w:suppressAutoHyphens/>
      <w:autoSpaceDE w:val="0"/>
      <w:autoSpaceDN w:val="0"/>
      <w:spacing w:before="90" w:line="320" w:lineRule="atLeast"/>
      <w:ind w:left="180" w:hanging="180"/>
      <w:textAlignment w:val="center"/>
    </w:pPr>
    <w:rPr>
      <w:rFonts w:ascii="Franklin Gothic Book" w:hAnsi="Franklin Gothic Book" w:cs="Franklin Gothic Book"/>
      <w:color w:val="000000"/>
      <w:sz w:val="21"/>
      <w:szCs w:val="21"/>
    </w:rPr>
  </w:style>
  <w:style w:type="paragraph" w:customStyle="1" w:styleId="Line1">
    <w:name w:val="Line 1"/>
    <w:basedOn w:val="Normal"/>
    <w:rsid w:val="00AE3516"/>
    <w:pPr>
      <w:tabs>
        <w:tab w:val="left" w:pos="1340"/>
        <w:tab w:val="right" w:pos="3600"/>
      </w:tabs>
      <w:autoSpaceDE w:val="0"/>
      <w:autoSpaceDN w:val="0"/>
      <w:spacing w:line="288" w:lineRule="auto"/>
      <w:textAlignment w:val="center"/>
    </w:pPr>
    <w:rPr>
      <w:rFonts w:ascii="Franklin Gothic Book" w:hAnsi="Franklin Gothic Book" w:cs="Franklin Gothic Book"/>
      <w:color w:val="000000"/>
      <w:szCs w:val="16"/>
    </w:rPr>
  </w:style>
  <w:style w:type="paragraph" w:customStyle="1" w:styleId="Default">
    <w:name w:val="Default"/>
    <w:rsid w:val="00836742"/>
    <w:pPr>
      <w:widowControl w:val="0"/>
      <w:autoSpaceDE w:val="0"/>
      <w:autoSpaceDN w:val="0"/>
      <w:adjustRightInd w:val="0"/>
      <w:spacing w:line="360" w:lineRule="atLeast"/>
      <w:jc w:val="both"/>
      <w:textAlignment w:val="baseline"/>
    </w:pPr>
    <w:rPr>
      <w:rFonts w:ascii="Franklin Gothic Heavy" w:hAnsi="Franklin Gothic Heavy" w:cs="Franklin Gothic Heavy"/>
      <w:color w:val="000000"/>
      <w:sz w:val="24"/>
      <w:szCs w:val="24"/>
    </w:rPr>
  </w:style>
  <w:style w:type="paragraph" w:customStyle="1" w:styleId="Pa2">
    <w:name w:val="Pa2"/>
    <w:basedOn w:val="Default"/>
    <w:next w:val="Default"/>
    <w:rsid w:val="00836742"/>
    <w:pPr>
      <w:spacing w:line="201" w:lineRule="atLeast"/>
    </w:pPr>
    <w:rPr>
      <w:rFonts w:cs="Times New Roman"/>
      <w:color w:val="auto"/>
    </w:rPr>
  </w:style>
  <w:style w:type="paragraph" w:customStyle="1" w:styleId="Pa3">
    <w:name w:val="Pa3"/>
    <w:basedOn w:val="Default"/>
    <w:next w:val="Default"/>
    <w:rsid w:val="00836742"/>
    <w:pPr>
      <w:spacing w:line="171" w:lineRule="atLeast"/>
    </w:pPr>
    <w:rPr>
      <w:rFonts w:cs="Times New Roman"/>
      <w:color w:val="auto"/>
    </w:rPr>
  </w:style>
  <w:style w:type="paragraph" w:customStyle="1" w:styleId="Pa4">
    <w:name w:val="Pa4"/>
    <w:basedOn w:val="Default"/>
    <w:next w:val="Default"/>
    <w:rsid w:val="00836742"/>
    <w:pPr>
      <w:spacing w:line="201" w:lineRule="atLeast"/>
    </w:pPr>
    <w:rPr>
      <w:rFonts w:cs="Times New Roman"/>
      <w:color w:val="auto"/>
    </w:rPr>
  </w:style>
  <w:style w:type="paragraph" w:customStyle="1" w:styleId="Pa5">
    <w:name w:val="Pa5"/>
    <w:basedOn w:val="Default"/>
    <w:next w:val="Default"/>
    <w:rsid w:val="00836742"/>
    <w:pPr>
      <w:spacing w:line="161" w:lineRule="atLeast"/>
    </w:pPr>
    <w:rPr>
      <w:rFonts w:cs="Times New Roman"/>
      <w:color w:val="auto"/>
    </w:rPr>
  </w:style>
  <w:style w:type="paragraph" w:customStyle="1" w:styleId="Pa6">
    <w:name w:val="Pa6"/>
    <w:basedOn w:val="Default"/>
    <w:next w:val="Default"/>
    <w:rsid w:val="00836742"/>
    <w:pPr>
      <w:spacing w:line="171" w:lineRule="atLeast"/>
    </w:pPr>
    <w:rPr>
      <w:rFonts w:cs="Times New Roman"/>
      <w:color w:val="auto"/>
    </w:rPr>
  </w:style>
  <w:style w:type="character" w:customStyle="1" w:styleId="A3">
    <w:name w:val="A3"/>
    <w:rsid w:val="00836742"/>
    <w:rPr>
      <w:rFonts w:ascii="Franklin Gothic Demi" w:hAnsi="Franklin Gothic Demi" w:cs="Franklin Gothic Demi"/>
      <w:color w:val="221E1F"/>
      <w:sz w:val="16"/>
      <w:szCs w:val="16"/>
    </w:rPr>
  </w:style>
  <w:style w:type="paragraph" w:customStyle="1" w:styleId="Pa10">
    <w:name w:val="Pa10"/>
    <w:basedOn w:val="Default"/>
    <w:next w:val="Default"/>
    <w:uiPriority w:val="99"/>
    <w:rsid w:val="00836742"/>
    <w:pPr>
      <w:spacing w:line="171" w:lineRule="atLeast"/>
    </w:pPr>
    <w:rPr>
      <w:rFonts w:cs="Times New Roman"/>
      <w:color w:val="auto"/>
    </w:rPr>
  </w:style>
  <w:style w:type="paragraph" w:customStyle="1" w:styleId="Pa11">
    <w:name w:val="Pa11"/>
    <w:basedOn w:val="Default"/>
    <w:next w:val="Default"/>
    <w:rsid w:val="00836742"/>
    <w:pPr>
      <w:spacing w:line="171" w:lineRule="atLeast"/>
    </w:pPr>
    <w:rPr>
      <w:rFonts w:cs="Times New Roman"/>
      <w:color w:val="auto"/>
    </w:rPr>
  </w:style>
  <w:style w:type="character" w:customStyle="1" w:styleId="A6">
    <w:name w:val="A6"/>
    <w:rsid w:val="00836742"/>
    <w:rPr>
      <w:rFonts w:cs="Franklin Gothic Heavy"/>
      <w:color w:val="FFFFFF"/>
      <w:sz w:val="36"/>
      <w:szCs w:val="36"/>
    </w:rPr>
  </w:style>
  <w:style w:type="paragraph" w:customStyle="1" w:styleId="Pa12">
    <w:name w:val="Pa12"/>
    <w:basedOn w:val="Default"/>
    <w:next w:val="Default"/>
    <w:rsid w:val="00836742"/>
    <w:pPr>
      <w:spacing w:line="171" w:lineRule="atLeast"/>
    </w:pPr>
    <w:rPr>
      <w:rFonts w:cs="Times New Roman"/>
      <w:color w:val="auto"/>
    </w:rPr>
  </w:style>
  <w:style w:type="paragraph" w:customStyle="1" w:styleId="Pa13">
    <w:name w:val="Pa13"/>
    <w:basedOn w:val="Default"/>
    <w:next w:val="Default"/>
    <w:uiPriority w:val="99"/>
    <w:rsid w:val="00836742"/>
    <w:pPr>
      <w:spacing w:line="171" w:lineRule="atLeast"/>
    </w:pPr>
    <w:rPr>
      <w:rFonts w:cs="Times New Roman"/>
      <w:color w:val="auto"/>
    </w:rPr>
  </w:style>
  <w:style w:type="paragraph" w:customStyle="1" w:styleId="Pa16">
    <w:name w:val="Pa16"/>
    <w:basedOn w:val="Default"/>
    <w:next w:val="Default"/>
    <w:rsid w:val="00836742"/>
    <w:pPr>
      <w:spacing w:line="171" w:lineRule="atLeast"/>
    </w:pPr>
    <w:rPr>
      <w:rFonts w:cs="Times New Roman"/>
      <w:color w:val="auto"/>
    </w:rPr>
  </w:style>
  <w:style w:type="paragraph" w:customStyle="1" w:styleId="Pa17">
    <w:name w:val="Pa17"/>
    <w:basedOn w:val="Default"/>
    <w:next w:val="Default"/>
    <w:rsid w:val="00836742"/>
    <w:pPr>
      <w:spacing w:line="171" w:lineRule="atLeast"/>
    </w:pPr>
    <w:rPr>
      <w:rFonts w:cs="Times New Roman"/>
      <w:color w:val="auto"/>
    </w:rPr>
  </w:style>
  <w:style w:type="character" w:customStyle="1" w:styleId="A4">
    <w:name w:val="A4"/>
    <w:rsid w:val="00836742"/>
    <w:rPr>
      <w:rFonts w:cs="Franklin Gothic Heavy"/>
      <w:color w:val="221E1F"/>
    </w:rPr>
  </w:style>
  <w:style w:type="paragraph" w:customStyle="1" w:styleId="Pa19">
    <w:name w:val="Pa19"/>
    <w:basedOn w:val="Default"/>
    <w:next w:val="Default"/>
    <w:rsid w:val="00836742"/>
    <w:pPr>
      <w:spacing w:line="201" w:lineRule="atLeast"/>
    </w:pPr>
    <w:rPr>
      <w:rFonts w:cs="Times New Roman"/>
      <w:color w:val="auto"/>
    </w:rPr>
  </w:style>
  <w:style w:type="paragraph" w:customStyle="1" w:styleId="Pa20">
    <w:name w:val="Pa20"/>
    <w:basedOn w:val="Default"/>
    <w:next w:val="Default"/>
    <w:rsid w:val="00836742"/>
    <w:pPr>
      <w:spacing w:line="171" w:lineRule="atLeast"/>
    </w:pPr>
    <w:rPr>
      <w:rFonts w:cs="Times New Roman"/>
      <w:color w:val="auto"/>
    </w:rPr>
  </w:style>
  <w:style w:type="paragraph" w:customStyle="1" w:styleId="Pa21">
    <w:name w:val="Pa21"/>
    <w:basedOn w:val="Default"/>
    <w:next w:val="Default"/>
    <w:rsid w:val="00836742"/>
    <w:pPr>
      <w:spacing w:line="171" w:lineRule="atLeast"/>
    </w:pPr>
    <w:rPr>
      <w:rFonts w:cs="Times New Roman"/>
      <w:color w:val="auto"/>
    </w:rPr>
  </w:style>
  <w:style w:type="paragraph" w:customStyle="1" w:styleId="Pa22">
    <w:name w:val="Pa22"/>
    <w:basedOn w:val="Default"/>
    <w:next w:val="Default"/>
    <w:rsid w:val="00836742"/>
    <w:pPr>
      <w:spacing w:line="171" w:lineRule="atLeast"/>
    </w:pPr>
    <w:rPr>
      <w:rFonts w:cs="Times New Roman"/>
      <w:color w:val="auto"/>
    </w:rPr>
  </w:style>
  <w:style w:type="character" w:customStyle="1" w:styleId="A5">
    <w:name w:val="A5"/>
    <w:rsid w:val="00836742"/>
    <w:rPr>
      <w:rFonts w:ascii="Franklin Gothic Demi" w:hAnsi="Franklin Gothic Demi" w:cs="Franklin Gothic Demi"/>
      <w:color w:val="221E1F"/>
      <w:sz w:val="17"/>
      <w:szCs w:val="17"/>
      <w:u w:val="single"/>
    </w:rPr>
  </w:style>
  <w:style w:type="paragraph" w:customStyle="1" w:styleId="StyleHeading38ptRight-004Before0pt">
    <w:name w:val="Style Heading 3 + 8 pt Right:  -0.04&quot; Before:  0 pt"/>
    <w:basedOn w:val="Heading3"/>
    <w:rsid w:val="00617A04"/>
    <w:pPr>
      <w:ind w:right="-58"/>
    </w:pPr>
    <w:rPr>
      <w:rFonts w:cs="Times New Roman"/>
      <w:bCs w:val="0"/>
      <w:sz w:val="16"/>
      <w:szCs w:val="20"/>
    </w:rPr>
  </w:style>
  <w:style w:type="paragraph" w:customStyle="1" w:styleId="StyleHeading2Before0pt">
    <w:name w:val="Style Heading 2 + Before:  0 pt"/>
    <w:basedOn w:val="Heading2"/>
    <w:rsid w:val="007C2090"/>
    <w:pPr>
      <w:spacing w:before="0"/>
    </w:pPr>
    <w:rPr>
      <w:rFonts w:ascii="Arial Black" w:hAnsi="Arial Black" w:cs="Times New Roman"/>
      <w:b w:val="0"/>
      <w:iCs w:val="0"/>
      <w:szCs w:val="20"/>
    </w:rPr>
  </w:style>
  <w:style w:type="paragraph" w:customStyle="1" w:styleId="StyleHeading28pt">
    <w:name w:val="Style Heading 2 + 8 pt"/>
    <w:basedOn w:val="Heading2"/>
    <w:rsid w:val="00A62A97"/>
    <w:rPr>
      <w:b w:val="0"/>
      <w:bCs w:val="0"/>
      <w:iCs w:val="0"/>
    </w:rPr>
  </w:style>
  <w:style w:type="paragraph" w:customStyle="1" w:styleId="StyleABullet8pt">
    <w:name w:val="Style A Bullet + 8 pt"/>
    <w:basedOn w:val="ABullet0"/>
    <w:rsid w:val="0079417F"/>
    <w:pPr>
      <w:tabs>
        <w:tab w:val="clear" w:pos="360"/>
        <w:tab w:val="left" w:pos="187"/>
      </w:tabs>
      <w:ind w:left="187" w:hanging="187"/>
    </w:pPr>
    <w:rPr>
      <w:sz w:val="16"/>
    </w:rPr>
  </w:style>
  <w:style w:type="paragraph" w:customStyle="1" w:styleId="StyleAAABullet8pt">
    <w:name w:val="Style AAA Bullet + 8 pt"/>
    <w:basedOn w:val="AAABullet0"/>
    <w:rsid w:val="0079417F"/>
    <w:pPr>
      <w:tabs>
        <w:tab w:val="clear" w:pos="1080"/>
        <w:tab w:val="left" w:pos="907"/>
      </w:tabs>
      <w:ind w:left="907" w:hanging="187"/>
    </w:pPr>
    <w:rPr>
      <w:sz w:val="16"/>
    </w:rPr>
  </w:style>
  <w:style w:type="paragraph" w:customStyle="1" w:styleId="StyleHeading18pt">
    <w:name w:val="Style Heading 1 + 8 pt"/>
    <w:basedOn w:val="Heading1"/>
    <w:link w:val="StyleHeading18ptChar"/>
    <w:rsid w:val="0079417F"/>
    <w:pPr>
      <w:spacing w:before="0"/>
    </w:pPr>
    <w:rPr>
      <w:w w:val="90"/>
      <w:szCs w:val="16"/>
    </w:rPr>
  </w:style>
  <w:style w:type="character" w:customStyle="1" w:styleId="StyleHeading18ptChar">
    <w:name w:val="Style Heading 1 + 8 pt Char"/>
    <w:link w:val="StyleHeading18pt"/>
    <w:rsid w:val="0079417F"/>
    <w:rPr>
      <w:rFonts w:ascii="Arial Black" w:hAnsi="Arial Black" w:cs="Arial"/>
      <w:b/>
      <w:bCs/>
      <w:caps/>
      <w:w w:val="90"/>
      <w:kern w:val="32"/>
      <w:sz w:val="15"/>
      <w:szCs w:val="16"/>
      <w:lang w:val="en-US" w:eastAsia="en-US" w:bidi="ar-SA"/>
    </w:rPr>
  </w:style>
  <w:style w:type="character" w:customStyle="1" w:styleId="Style8ptBold">
    <w:name w:val="Style 8 pt Bold"/>
    <w:rsid w:val="0079417F"/>
    <w:rPr>
      <w:rFonts w:ascii="Arial Black" w:hAnsi="Arial Black"/>
      <w:bCs/>
      <w:sz w:val="15"/>
    </w:rPr>
  </w:style>
  <w:style w:type="character" w:customStyle="1" w:styleId="Heading1Char">
    <w:name w:val="Heading 1 Char"/>
    <w:link w:val="Heading1"/>
    <w:rsid w:val="008001BF"/>
    <w:rPr>
      <w:rFonts w:ascii="Arial Black" w:hAnsi="Arial Black" w:cs="Arial"/>
      <w:bCs/>
      <w:caps/>
      <w:color w:val="000000"/>
      <w:kern w:val="32"/>
      <w:sz w:val="16"/>
      <w:szCs w:val="24"/>
    </w:rPr>
  </w:style>
  <w:style w:type="paragraph" w:styleId="FootnoteText">
    <w:name w:val="footnote text"/>
    <w:basedOn w:val="Normal"/>
    <w:link w:val="FootnoteTextChar"/>
    <w:uiPriority w:val="99"/>
    <w:semiHidden/>
    <w:rsid w:val="00620464"/>
  </w:style>
  <w:style w:type="character" w:styleId="FootnoteReference">
    <w:name w:val="footnote reference"/>
    <w:semiHidden/>
    <w:rsid w:val="00620464"/>
    <w:rPr>
      <w:vertAlign w:val="superscript"/>
    </w:rPr>
  </w:style>
  <w:style w:type="paragraph" w:customStyle="1" w:styleId="aBullet1">
    <w:name w:val="a Bullet"/>
    <w:basedOn w:val="Normal"/>
    <w:rsid w:val="003F5DE4"/>
    <w:pPr>
      <w:numPr>
        <w:numId w:val="9"/>
      </w:numPr>
      <w:ind w:left="187" w:hanging="187"/>
    </w:pPr>
  </w:style>
  <w:style w:type="paragraph" w:customStyle="1" w:styleId="aaBullet0">
    <w:name w:val="aa Bullet"/>
    <w:basedOn w:val="Normal"/>
    <w:rsid w:val="003F5DE4"/>
    <w:pPr>
      <w:numPr>
        <w:numId w:val="10"/>
      </w:numPr>
      <w:ind w:left="547" w:hanging="187"/>
    </w:pPr>
  </w:style>
  <w:style w:type="paragraph" w:customStyle="1" w:styleId="aaaBullet">
    <w:name w:val="aaa Bullet"/>
    <w:basedOn w:val="Normal"/>
    <w:rsid w:val="003F5DE4"/>
    <w:pPr>
      <w:numPr>
        <w:numId w:val="13"/>
      </w:numPr>
      <w:ind w:left="907" w:hanging="187"/>
    </w:pPr>
  </w:style>
  <w:style w:type="paragraph" w:customStyle="1" w:styleId="Style1">
    <w:name w:val="Style1"/>
    <w:basedOn w:val="aaaBullet"/>
    <w:rsid w:val="005E2EC5"/>
    <w:pPr>
      <w:numPr>
        <w:numId w:val="11"/>
      </w:numPr>
    </w:pPr>
  </w:style>
  <w:style w:type="paragraph" w:customStyle="1" w:styleId="aaaaBullet">
    <w:name w:val="aaaa Bullet"/>
    <w:basedOn w:val="Normal"/>
    <w:rsid w:val="003F5DE4"/>
    <w:pPr>
      <w:numPr>
        <w:numId w:val="12"/>
      </w:numPr>
      <w:ind w:left="1087" w:hanging="187"/>
    </w:pPr>
  </w:style>
  <w:style w:type="paragraph" w:customStyle="1" w:styleId="Style2">
    <w:name w:val="Style2"/>
    <w:basedOn w:val="aaaaBullet"/>
    <w:rsid w:val="00B90ED0"/>
    <w:pPr>
      <w:ind w:left="1800"/>
    </w:pPr>
  </w:style>
  <w:style w:type="paragraph" w:customStyle="1" w:styleId="Head3">
    <w:name w:val="Head 3"/>
    <w:rsid w:val="00DD5FA4"/>
    <w:pPr>
      <w:widowControl w:val="0"/>
      <w:adjustRightInd w:val="0"/>
      <w:spacing w:before="60" w:line="360" w:lineRule="atLeast"/>
      <w:jc w:val="both"/>
      <w:textAlignment w:val="baseline"/>
    </w:pPr>
    <w:rPr>
      <w:rFonts w:ascii="Calibri" w:hAnsi="Calibri" w:cs="Arial"/>
      <w:b/>
      <w:bCs/>
      <w:iCs/>
      <w:color w:val="002060"/>
      <w:sz w:val="24"/>
      <w:szCs w:val="28"/>
    </w:rPr>
  </w:style>
  <w:style w:type="character" w:customStyle="1" w:styleId="A7">
    <w:name w:val="A7"/>
    <w:uiPriority w:val="99"/>
    <w:rsid w:val="00DD5FA4"/>
    <w:rPr>
      <w:rFonts w:ascii="Franklin Gothic Book" w:hAnsi="Franklin Gothic Book" w:cs="Franklin Gothic Book"/>
      <w:color w:val="221E1F"/>
      <w:sz w:val="10"/>
      <w:szCs w:val="10"/>
    </w:rPr>
  </w:style>
  <w:style w:type="character" w:customStyle="1" w:styleId="FootnoteTextChar">
    <w:name w:val="Footnote Text Char"/>
    <w:link w:val="FootnoteText"/>
    <w:uiPriority w:val="99"/>
    <w:semiHidden/>
    <w:rsid w:val="00DD5FA4"/>
    <w:rPr>
      <w:rFonts w:ascii="Arial" w:hAnsi="Arial"/>
    </w:rPr>
  </w:style>
  <w:style w:type="paragraph" w:customStyle="1" w:styleId="sub-program">
    <w:name w:val="sub-program"/>
    <w:basedOn w:val="Normal"/>
    <w:rsid w:val="00DD5FA4"/>
    <w:pPr>
      <w:autoSpaceDE w:val="0"/>
      <w:autoSpaceDN w:val="0"/>
      <w:spacing w:before="60"/>
      <w:textAlignment w:val="center"/>
    </w:pPr>
    <w:rPr>
      <w:rFonts w:cs="Franklin Gothic Demi"/>
      <w:b/>
      <w:i/>
      <w:iCs/>
      <w:color w:val="000000"/>
      <w:sz w:val="15"/>
      <w:szCs w:val="15"/>
    </w:rPr>
  </w:style>
  <w:style w:type="paragraph" w:customStyle="1" w:styleId="Foottext">
    <w:name w:val="Foot text"/>
    <w:qFormat/>
    <w:rsid w:val="00916EA3"/>
    <w:pPr>
      <w:widowControl w:val="0"/>
      <w:tabs>
        <w:tab w:val="left" w:pos="187"/>
      </w:tabs>
      <w:adjustRightInd w:val="0"/>
      <w:ind w:left="187" w:hanging="187"/>
      <w:jc w:val="center"/>
      <w:textAlignment w:val="baseline"/>
    </w:pPr>
    <w:rPr>
      <w:rFonts w:ascii="Arial" w:hAnsi="Arial" w:cs="Franklin Gothic Book"/>
      <w:color w:val="000000"/>
      <w:sz w:val="13"/>
      <w:szCs w:val="15"/>
    </w:rPr>
  </w:style>
  <w:style w:type="paragraph" w:customStyle="1" w:styleId="Pa8">
    <w:name w:val="Pa8"/>
    <w:basedOn w:val="Normal"/>
    <w:next w:val="Normal"/>
    <w:uiPriority w:val="99"/>
    <w:rsid w:val="00DD5FA4"/>
    <w:pPr>
      <w:autoSpaceDE w:val="0"/>
      <w:autoSpaceDN w:val="0"/>
      <w:spacing w:line="171" w:lineRule="atLeast"/>
    </w:pPr>
    <w:rPr>
      <w:rFonts w:ascii="Franklin Gothic Heavy" w:eastAsia="Calibri" w:hAnsi="Franklin Gothic Heavy"/>
      <w:sz w:val="24"/>
    </w:rPr>
  </w:style>
  <w:style w:type="character" w:styleId="CommentReference">
    <w:name w:val="annotation reference"/>
    <w:uiPriority w:val="99"/>
    <w:semiHidden/>
    <w:unhideWhenUsed/>
    <w:rsid w:val="00DD5FA4"/>
    <w:rPr>
      <w:sz w:val="16"/>
      <w:szCs w:val="16"/>
    </w:rPr>
  </w:style>
  <w:style w:type="paragraph" w:styleId="CommentText">
    <w:name w:val="annotation text"/>
    <w:basedOn w:val="Normal"/>
    <w:link w:val="CommentTextChar"/>
    <w:uiPriority w:val="99"/>
    <w:semiHidden/>
    <w:unhideWhenUsed/>
    <w:rsid w:val="00DD5FA4"/>
    <w:rPr>
      <w:rFonts w:ascii="Calibri" w:eastAsia="Calibri" w:hAnsi="Calibri"/>
    </w:rPr>
  </w:style>
  <w:style w:type="character" w:customStyle="1" w:styleId="CommentTextChar">
    <w:name w:val="Comment Text Char"/>
    <w:link w:val="CommentText"/>
    <w:uiPriority w:val="99"/>
    <w:semiHidden/>
    <w:rsid w:val="00DD5FA4"/>
    <w:rPr>
      <w:rFonts w:ascii="Calibri" w:eastAsia="Calibri" w:hAnsi="Calibri"/>
    </w:rPr>
  </w:style>
  <w:style w:type="paragraph" w:customStyle="1" w:styleId="Programdetails">
    <w:name w:val="Program details"/>
    <w:basedOn w:val="Line1"/>
    <w:uiPriority w:val="99"/>
    <w:rsid w:val="00E20F66"/>
    <w:pPr>
      <w:tabs>
        <w:tab w:val="clear" w:pos="1340"/>
        <w:tab w:val="clear" w:pos="3600"/>
        <w:tab w:val="left" w:pos="1600"/>
        <w:tab w:val="left" w:pos="2720"/>
        <w:tab w:val="right" w:pos="5540"/>
      </w:tabs>
      <w:suppressAutoHyphens/>
      <w:ind w:left="1600" w:hanging="1600"/>
    </w:pPr>
    <w:rPr>
      <w:w w:val="95"/>
      <w:sz w:val="17"/>
      <w:szCs w:val="17"/>
    </w:rPr>
  </w:style>
  <w:style w:type="paragraph" w:customStyle="1" w:styleId="Programname">
    <w:name w:val="Program name"/>
    <w:basedOn w:val="Programdetails"/>
    <w:uiPriority w:val="99"/>
    <w:rsid w:val="00E20F66"/>
    <w:pPr>
      <w:spacing w:before="90"/>
      <w:ind w:left="0" w:firstLine="0"/>
    </w:pPr>
    <w:rPr>
      <w:rFonts w:ascii="Franklin Gothic Heavy" w:hAnsi="Franklin Gothic Heavy" w:cs="Franklin Gothic Heavy"/>
    </w:rPr>
  </w:style>
  <w:style w:type="paragraph" w:styleId="ListParagraph">
    <w:name w:val="List Paragraph"/>
    <w:basedOn w:val="Normal"/>
    <w:uiPriority w:val="34"/>
    <w:qFormat/>
    <w:rsid w:val="006A3CC1"/>
    <w:pPr>
      <w:ind w:left="720"/>
    </w:pPr>
  </w:style>
  <w:style w:type="paragraph" w:customStyle="1" w:styleId="1Bullet">
    <w:name w:val="1 Bullet"/>
    <w:basedOn w:val="Normal"/>
    <w:qFormat/>
    <w:rsid w:val="00ED6529"/>
    <w:pPr>
      <w:numPr>
        <w:numId w:val="15"/>
      </w:numPr>
      <w:ind w:left="187" w:hanging="187"/>
    </w:pPr>
    <w:rPr>
      <w:rFonts w:eastAsia="Calibri"/>
      <w:szCs w:val="22"/>
    </w:rPr>
  </w:style>
  <w:style w:type="paragraph" w:customStyle="1" w:styleId="2Bullet">
    <w:name w:val="2 Bullet"/>
    <w:qFormat/>
    <w:rsid w:val="00021F4C"/>
    <w:pPr>
      <w:widowControl w:val="0"/>
      <w:numPr>
        <w:numId w:val="16"/>
      </w:numPr>
      <w:adjustRightInd w:val="0"/>
      <w:ind w:left="513" w:hanging="187"/>
      <w:jc w:val="both"/>
      <w:textAlignment w:val="baseline"/>
    </w:pPr>
    <w:rPr>
      <w:rFonts w:ascii="Arial" w:eastAsia="Calibri" w:hAnsi="Arial"/>
    </w:rPr>
  </w:style>
  <w:style w:type="character" w:customStyle="1" w:styleId="FooterChar">
    <w:name w:val="Footer Char"/>
    <w:link w:val="Footer"/>
    <w:uiPriority w:val="99"/>
    <w:rsid w:val="006A3CC1"/>
    <w:rPr>
      <w:rFonts w:ascii="Arial" w:hAnsi="Arial"/>
      <w:sz w:val="16"/>
      <w:szCs w:val="24"/>
    </w:rPr>
  </w:style>
  <w:style w:type="paragraph" w:customStyle="1" w:styleId="StyleHeading2Left001Hanging113">
    <w:name w:val="Style Heading 2 + Left:  0.01&quot; Hanging:  1.13&quot;"/>
    <w:basedOn w:val="Heading2"/>
    <w:rsid w:val="0062776D"/>
    <w:pPr>
      <w:ind w:left="1627" w:hanging="1627"/>
    </w:pPr>
    <w:rPr>
      <w:rFonts w:cs="Times New Roman"/>
      <w:iCs w:val="0"/>
      <w:szCs w:val="20"/>
    </w:rPr>
  </w:style>
  <w:style w:type="paragraph" w:customStyle="1" w:styleId="abullet">
    <w:name w:val="a bullet"/>
    <w:basedOn w:val="Normal"/>
    <w:qFormat/>
    <w:rsid w:val="00301597"/>
    <w:pPr>
      <w:numPr>
        <w:numId w:val="18"/>
      </w:numPr>
      <w:ind w:left="468" w:hanging="187"/>
    </w:pPr>
    <w:rPr>
      <w:szCs w:val="18"/>
    </w:rPr>
  </w:style>
  <w:style w:type="paragraph" w:customStyle="1" w:styleId="acolumnhead">
    <w:name w:val="a column head"/>
    <w:qFormat/>
    <w:rsid w:val="00966E03"/>
    <w:pPr>
      <w:widowControl w:val="0"/>
      <w:shd w:val="clear" w:color="auto" w:fill="FFFFFF"/>
      <w:adjustRightInd w:val="0"/>
      <w:spacing w:before="80" w:after="80" w:line="180" w:lineRule="exact"/>
      <w:jc w:val="both"/>
      <w:textAlignment w:val="baseline"/>
    </w:pPr>
    <w:rPr>
      <w:rFonts w:ascii="Arial Black" w:hAnsi="Arial Black"/>
      <w:bCs/>
      <w:caps/>
      <w:color w:val="000000"/>
      <w:kern w:val="32"/>
      <w:sz w:val="16"/>
      <w:szCs w:val="18"/>
    </w:rPr>
  </w:style>
  <w:style w:type="paragraph" w:styleId="BalloonText">
    <w:name w:val="Balloon Text"/>
    <w:basedOn w:val="Normal"/>
    <w:link w:val="BalloonTextChar"/>
    <w:uiPriority w:val="99"/>
    <w:semiHidden/>
    <w:unhideWhenUsed/>
    <w:rsid w:val="00A340AC"/>
    <w:rPr>
      <w:rFonts w:ascii="Tahoma" w:hAnsi="Tahoma" w:cs="Tahoma"/>
      <w:sz w:val="16"/>
      <w:szCs w:val="16"/>
    </w:rPr>
  </w:style>
  <w:style w:type="character" w:customStyle="1" w:styleId="BalloonTextChar">
    <w:name w:val="Balloon Text Char"/>
    <w:link w:val="BalloonText"/>
    <w:uiPriority w:val="99"/>
    <w:semiHidden/>
    <w:rsid w:val="00A340AC"/>
    <w:rPr>
      <w:rFonts w:ascii="Tahoma" w:hAnsi="Tahoma" w:cs="Tahoma"/>
      <w:sz w:val="16"/>
      <w:szCs w:val="16"/>
    </w:rPr>
  </w:style>
  <w:style w:type="paragraph" w:customStyle="1" w:styleId="ATableBullet">
    <w:name w:val="A Table Bullet"/>
    <w:basedOn w:val="Normal"/>
    <w:rsid w:val="004570FC"/>
    <w:pPr>
      <w:numPr>
        <w:numId w:val="19"/>
      </w:numPr>
      <w:tabs>
        <w:tab w:val="left" w:pos="187"/>
      </w:tabs>
      <w:spacing w:before="40" w:line="200" w:lineRule="exact"/>
      <w:ind w:left="187" w:hanging="187"/>
    </w:pPr>
    <w:rPr>
      <w:sz w:val="17"/>
    </w:rPr>
  </w:style>
  <w:style w:type="paragraph" w:customStyle="1" w:styleId="aaTableBullet">
    <w:name w:val="aa Table Bullet"/>
    <w:rsid w:val="004570FC"/>
    <w:pPr>
      <w:widowControl w:val="0"/>
      <w:numPr>
        <w:numId w:val="20"/>
      </w:numPr>
      <w:tabs>
        <w:tab w:val="left" w:pos="374"/>
      </w:tabs>
      <w:adjustRightInd w:val="0"/>
      <w:spacing w:line="200" w:lineRule="exact"/>
      <w:ind w:left="475" w:hanging="187"/>
      <w:jc w:val="both"/>
      <w:textAlignment w:val="baseline"/>
    </w:pPr>
    <w:rPr>
      <w:rFonts w:ascii="Arial" w:hAnsi="Arial"/>
      <w:sz w:val="17"/>
      <w:szCs w:val="24"/>
    </w:rPr>
  </w:style>
  <w:style w:type="character" w:styleId="Strong">
    <w:name w:val="Strong"/>
    <w:uiPriority w:val="22"/>
    <w:qFormat/>
    <w:rsid w:val="00514613"/>
    <w:rPr>
      <w:rFonts w:ascii="Arial" w:hAnsi="Arial"/>
      <w:b/>
      <w:sz w:val="4"/>
    </w:rPr>
  </w:style>
  <w:style w:type="paragraph" w:customStyle="1" w:styleId="atitle">
    <w:name w:val="a title"/>
    <w:qFormat/>
    <w:rsid w:val="00AC422C"/>
    <w:pPr>
      <w:widowControl w:val="0"/>
      <w:shd w:val="clear" w:color="auto" w:fill="002060"/>
      <w:adjustRightInd w:val="0"/>
      <w:spacing w:line="200" w:lineRule="exact"/>
      <w:jc w:val="center"/>
      <w:textAlignment w:val="baseline"/>
    </w:pPr>
    <w:rPr>
      <w:rFonts w:ascii="Arial Black" w:hAnsi="Arial Black" w:cs="Arial"/>
      <w:bCs/>
      <w:caps/>
      <w:color w:val="FFFFFF"/>
      <w:kern w:val="32"/>
      <w:szCs w:val="22"/>
    </w:rPr>
  </w:style>
  <w:style w:type="paragraph" w:customStyle="1" w:styleId="ContactTable">
    <w:name w:val="ContactTable"/>
    <w:qFormat/>
    <w:rsid w:val="003E37D8"/>
    <w:pPr>
      <w:jc w:val="center"/>
    </w:pPr>
    <w:rPr>
      <w:rFonts w:ascii="Arial" w:hAnsi="Arial"/>
      <w:sz w:val="16"/>
    </w:rPr>
  </w:style>
  <w:style w:type="paragraph" w:customStyle="1" w:styleId="Logo">
    <w:name w:val="Logo"/>
    <w:next w:val="Normal"/>
    <w:qFormat/>
    <w:rsid w:val="00B31E83"/>
    <w:pPr>
      <w:spacing w:after="120"/>
      <w:jc w:val="center"/>
    </w:pPr>
    <w:rPr>
      <w:rFonts w:ascii="Arial" w:hAnsi="Arial"/>
    </w:rPr>
  </w:style>
  <w:style w:type="character" w:customStyle="1" w:styleId="Heading3Char">
    <w:name w:val="Heading 3 Char"/>
    <w:link w:val="Heading3"/>
    <w:uiPriority w:val="9"/>
    <w:rsid w:val="00FE2B6D"/>
    <w:rPr>
      <w:rFonts w:ascii="Arial Narrow" w:hAnsi="Arial Narrow" w:cs="Arial"/>
      <w:bCs/>
      <w:szCs w:val="26"/>
      <w:u w:val="single"/>
    </w:rPr>
  </w:style>
  <w:style w:type="paragraph" w:styleId="NormalWeb">
    <w:name w:val="Normal (Web)"/>
    <w:basedOn w:val="Normal"/>
    <w:uiPriority w:val="99"/>
    <w:semiHidden/>
    <w:unhideWhenUsed/>
    <w:rsid w:val="00FE2B6D"/>
    <w:pPr>
      <w:widowControl/>
      <w:adjustRightInd/>
      <w:spacing w:before="100" w:beforeAutospacing="1" w:after="100" w:afterAutospacing="1"/>
      <w:ind w:left="0"/>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1902">
      <w:bodyDiv w:val="1"/>
      <w:marLeft w:val="0"/>
      <w:marRight w:val="0"/>
      <w:marTop w:val="0"/>
      <w:marBottom w:val="0"/>
      <w:divBdr>
        <w:top w:val="none" w:sz="0" w:space="0" w:color="auto"/>
        <w:left w:val="none" w:sz="0" w:space="0" w:color="auto"/>
        <w:bottom w:val="none" w:sz="0" w:space="0" w:color="auto"/>
        <w:right w:val="none" w:sz="0" w:space="0" w:color="auto"/>
      </w:divBdr>
    </w:div>
    <w:div w:id="518546647">
      <w:bodyDiv w:val="1"/>
      <w:marLeft w:val="0"/>
      <w:marRight w:val="0"/>
      <w:marTop w:val="0"/>
      <w:marBottom w:val="0"/>
      <w:divBdr>
        <w:top w:val="none" w:sz="0" w:space="0" w:color="auto"/>
        <w:left w:val="none" w:sz="0" w:space="0" w:color="auto"/>
        <w:bottom w:val="none" w:sz="0" w:space="0" w:color="auto"/>
        <w:right w:val="none" w:sz="0" w:space="0" w:color="auto"/>
      </w:divBdr>
      <w:divsChild>
        <w:div w:id="1283421620">
          <w:marLeft w:val="0"/>
          <w:marRight w:val="0"/>
          <w:marTop w:val="0"/>
          <w:marBottom w:val="0"/>
          <w:divBdr>
            <w:top w:val="none" w:sz="0" w:space="0" w:color="auto"/>
            <w:left w:val="none" w:sz="0" w:space="0" w:color="auto"/>
            <w:bottom w:val="none" w:sz="0" w:space="0" w:color="auto"/>
            <w:right w:val="none" w:sz="0" w:space="0" w:color="auto"/>
          </w:divBdr>
          <w:divsChild>
            <w:div w:id="18778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2144">
      <w:bodyDiv w:val="1"/>
      <w:marLeft w:val="0"/>
      <w:marRight w:val="0"/>
      <w:marTop w:val="0"/>
      <w:marBottom w:val="0"/>
      <w:divBdr>
        <w:top w:val="none" w:sz="0" w:space="0" w:color="auto"/>
        <w:left w:val="none" w:sz="0" w:space="0" w:color="auto"/>
        <w:bottom w:val="none" w:sz="0" w:space="0" w:color="auto"/>
        <w:right w:val="none" w:sz="0" w:space="0" w:color="auto"/>
      </w:divBdr>
    </w:div>
    <w:div w:id="922224288">
      <w:bodyDiv w:val="1"/>
      <w:marLeft w:val="0"/>
      <w:marRight w:val="0"/>
      <w:marTop w:val="0"/>
      <w:marBottom w:val="0"/>
      <w:divBdr>
        <w:top w:val="none" w:sz="0" w:space="0" w:color="auto"/>
        <w:left w:val="none" w:sz="0" w:space="0" w:color="auto"/>
        <w:bottom w:val="none" w:sz="0" w:space="0" w:color="auto"/>
        <w:right w:val="none" w:sz="0" w:space="0" w:color="auto"/>
      </w:divBdr>
      <w:divsChild>
        <w:div w:id="312105281">
          <w:marLeft w:val="0"/>
          <w:marRight w:val="0"/>
          <w:marTop w:val="0"/>
          <w:marBottom w:val="0"/>
          <w:divBdr>
            <w:top w:val="none" w:sz="0" w:space="0" w:color="auto"/>
            <w:left w:val="none" w:sz="0" w:space="0" w:color="auto"/>
            <w:bottom w:val="none" w:sz="0" w:space="0" w:color="auto"/>
            <w:right w:val="none" w:sz="0" w:space="0" w:color="auto"/>
          </w:divBdr>
          <w:divsChild>
            <w:div w:id="6876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672">
      <w:bodyDiv w:val="1"/>
      <w:marLeft w:val="0"/>
      <w:marRight w:val="0"/>
      <w:marTop w:val="0"/>
      <w:marBottom w:val="0"/>
      <w:divBdr>
        <w:top w:val="none" w:sz="0" w:space="0" w:color="auto"/>
        <w:left w:val="none" w:sz="0" w:space="0" w:color="auto"/>
        <w:bottom w:val="none" w:sz="0" w:space="0" w:color="auto"/>
        <w:right w:val="none" w:sz="0" w:space="0" w:color="auto"/>
      </w:divBdr>
    </w:div>
    <w:div w:id="1640453078">
      <w:bodyDiv w:val="1"/>
      <w:marLeft w:val="0"/>
      <w:marRight w:val="0"/>
      <w:marTop w:val="0"/>
      <w:marBottom w:val="0"/>
      <w:divBdr>
        <w:top w:val="none" w:sz="0" w:space="0" w:color="auto"/>
        <w:left w:val="none" w:sz="0" w:space="0" w:color="auto"/>
        <w:bottom w:val="none" w:sz="0" w:space="0" w:color="auto"/>
        <w:right w:val="none" w:sz="0" w:space="0" w:color="auto"/>
      </w:divBdr>
    </w:div>
    <w:div w:id="2099667455">
      <w:bodyDiv w:val="1"/>
      <w:marLeft w:val="0"/>
      <w:marRight w:val="0"/>
      <w:marTop w:val="0"/>
      <w:marBottom w:val="0"/>
      <w:divBdr>
        <w:top w:val="none" w:sz="0" w:space="0" w:color="auto"/>
        <w:left w:val="none" w:sz="0" w:space="0" w:color="auto"/>
        <w:bottom w:val="none" w:sz="0" w:space="0" w:color="auto"/>
        <w:right w:val="none" w:sz="0" w:space="0" w:color="auto"/>
      </w:divBdr>
      <w:divsChild>
        <w:div w:id="270819998">
          <w:marLeft w:val="0"/>
          <w:marRight w:val="0"/>
          <w:marTop w:val="0"/>
          <w:marBottom w:val="0"/>
          <w:divBdr>
            <w:top w:val="none" w:sz="0" w:space="0" w:color="auto"/>
            <w:left w:val="none" w:sz="0" w:space="0" w:color="auto"/>
            <w:bottom w:val="none" w:sz="0" w:space="0" w:color="auto"/>
            <w:right w:val="none" w:sz="0" w:space="0" w:color="auto"/>
          </w:divBdr>
          <w:divsChild>
            <w:div w:id="4539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2545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HEADING A</vt:lpstr>
    </vt:vector>
  </TitlesOfParts>
  <Company>TDHCA</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A</dc:title>
  <dc:subject/>
  <dc:creator>Jill Mcfarren</dc:creator>
  <cp:keywords/>
  <cp:lastModifiedBy>Michael Lyttle</cp:lastModifiedBy>
  <cp:revision>3</cp:revision>
  <cp:lastPrinted>2020-03-12T20:59:00Z</cp:lastPrinted>
  <dcterms:created xsi:type="dcterms:W3CDTF">2024-02-14T16:00:00Z</dcterms:created>
  <dcterms:modified xsi:type="dcterms:W3CDTF">2024-02-14T16:01:00Z</dcterms:modified>
</cp:coreProperties>
</file>