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2DC" w:rsidRPr="00663038" w:rsidRDefault="003852DC" w:rsidP="006C2C3E">
      <w:pPr>
        <w:jc w:val="center"/>
        <w:rPr>
          <w:rFonts w:asciiTheme="minorHAnsi" w:eastAsia="Times New Roman" w:hAnsiTheme="minorHAnsi"/>
          <w:b/>
          <w:color w:val="000000"/>
          <w:sz w:val="24"/>
          <w:szCs w:val="24"/>
        </w:rPr>
      </w:pPr>
    </w:p>
    <w:p w:rsidR="006C2C3E" w:rsidRPr="00663038" w:rsidRDefault="006C2C3E" w:rsidP="006C2C3E">
      <w:pPr>
        <w:jc w:val="center"/>
        <w:rPr>
          <w:rFonts w:asciiTheme="minorHAnsi" w:eastAsia="Times New Roman" w:hAnsiTheme="minorHAnsi"/>
          <w:b/>
          <w:color w:val="000000"/>
          <w:sz w:val="24"/>
          <w:szCs w:val="24"/>
        </w:rPr>
      </w:pPr>
      <w:r w:rsidRPr="00663038">
        <w:rPr>
          <w:rFonts w:asciiTheme="minorHAnsi" w:eastAsia="Times New Roman" w:hAnsiTheme="minorHAnsi"/>
          <w:b/>
          <w:color w:val="000000"/>
          <w:sz w:val="24"/>
          <w:szCs w:val="24"/>
        </w:rPr>
        <w:t>TEXAS DEPARTMENT OF HOUSING AND COMMUNITY AFFAIRS</w:t>
      </w:r>
    </w:p>
    <w:p w:rsidR="006C2C3E" w:rsidRPr="00663038" w:rsidRDefault="006C2C3E" w:rsidP="006C2C3E">
      <w:pPr>
        <w:tabs>
          <w:tab w:val="center" w:pos="4680"/>
          <w:tab w:val="left" w:pos="7134"/>
        </w:tabs>
        <w:rPr>
          <w:rFonts w:asciiTheme="minorHAnsi" w:hAnsiTheme="minorHAnsi"/>
          <w:b/>
          <w:smallCaps/>
          <w:sz w:val="24"/>
          <w:szCs w:val="24"/>
        </w:rPr>
      </w:pPr>
      <w:r w:rsidRPr="00663038">
        <w:rPr>
          <w:rFonts w:asciiTheme="minorHAnsi" w:hAnsiTheme="minorHAnsi"/>
          <w:b/>
          <w:smallCaps/>
          <w:sz w:val="24"/>
          <w:szCs w:val="24"/>
        </w:rPr>
        <w:tab/>
        <w:t xml:space="preserve">Assignment and Acceptance </w:t>
      </w:r>
      <w:r w:rsidR="00420650" w:rsidRPr="00663038">
        <w:rPr>
          <w:rFonts w:asciiTheme="minorHAnsi" w:hAnsiTheme="minorHAnsi"/>
          <w:b/>
          <w:smallCaps/>
          <w:sz w:val="24"/>
          <w:szCs w:val="24"/>
        </w:rPr>
        <w:t xml:space="preserve">of Control </w:t>
      </w:r>
      <w:r w:rsidRPr="00663038">
        <w:rPr>
          <w:rFonts w:asciiTheme="minorHAnsi" w:hAnsiTheme="minorHAnsi"/>
          <w:b/>
          <w:smallCaps/>
          <w:sz w:val="24"/>
          <w:szCs w:val="24"/>
        </w:rPr>
        <w:t>form</w:t>
      </w:r>
      <w:r w:rsidRPr="00663038">
        <w:rPr>
          <w:rFonts w:asciiTheme="minorHAnsi" w:hAnsiTheme="minorHAnsi"/>
          <w:b/>
          <w:smallCaps/>
          <w:sz w:val="24"/>
          <w:szCs w:val="24"/>
        </w:rPr>
        <w:tab/>
      </w:r>
    </w:p>
    <w:p w:rsidR="006C2C3E" w:rsidRPr="00663038" w:rsidRDefault="006C2C3E" w:rsidP="006C2C3E">
      <w:pPr>
        <w:spacing w:line="240" w:lineRule="auto"/>
        <w:jc w:val="both"/>
        <w:rPr>
          <w:rFonts w:asciiTheme="minorHAnsi" w:hAnsiTheme="minorHAnsi"/>
          <w:sz w:val="24"/>
          <w:szCs w:val="24"/>
        </w:rPr>
      </w:pPr>
      <w:r w:rsidRPr="00663038">
        <w:rPr>
          <w:rFonts w:asciiTheme="minorHAnsi" w:hAnsiTheme="minorHAnsi"/>
          <w:b/>
          <w:bCs/>
          <w:sz w:val="24"/>
          <w:szCs w:val="24"/>
        </w:rPr>
        <w:t xml:space="preserve">NOTE: This form should be revised by the Development Owner, as needed, to reflect the actual legal structure and number of Control Parties reflected in Attachment </w:t>
      </w:r>
      <w:proofErr w:type="gramStart"/>
      <w:r w:rsidRPr="00663038">
        <w:rPr>
          <w:rFonts w:asciiTheme="minorHAnsi" w:hAnsiTheme="minorHAnsi"/>
          <w:b/>
          <w:bCs/>
          <w:sz w:val="24"/>
          <w:szCs w:val="24"/>
        </w:rPr>
        <w:t>A</w:t>
      </w:r>
      <w:proofErr w:type="gramEnd"/>
      <w:r w:rsidRPr="00663038">
        <w:rPr>
          <w:rFonts w:asciiTheme="minorHAnsi" w:hAnsiTheme="minorHAnsi"/>
          <w:b/>
          <w:bCs/>
          <w:sz w:val="24"/>
          <w:szCs w:val="24"/>
        </w:rPr>
        <w:t>, organizational chart for the Development Owner. For example, if there are three Control Parties, the form should reflect in paragraph 2 the establishment of the three separate Control Parties, not only two as reflected in the template.</w:t>
      </w:r>
    </w:p>
    <w:p w:rsidR="006C2C3E" w:rsidRPr="00663038" w:rsidRDefault="006C2C3E" w:rsidP="006C2C3E">
      <w:pPr>
        <w:spacing w:line="240" w:lineRule="auto"/>
        <w:jc w:val="both"/>
        <w:rPr>
          <w:rFonts w:asciiTheme="minorHAnsi" w:hAnsiTheme="minorHAnsi"/>
          <w:sz w:val="24"/>
          <w:szCs w:val="24"/>
        </w:rPr>
      </w:pPr>
      <w:r w:rsidRPr="00663038">
        <w:rPr>
          <w:rFonts w:asciiTheme="minorHAnsi" w:hAnsiTheme="minorHAnsi"/>
          <w:sz w:val="24"/>
          <w:szCs w:val="24"/>
        </w:rPr>
        <w:t>Name of Development:</w:t>
      </w:r>
      <w:r w:rsidRPr="00663038">
        <w:rPr>
          <w:rFonts w:asciiTheme="minorHAnsi" w:hAnsiTheme="minorHAnsi"/>
          <w:sz w:val="24"/>
          <w:szCs w:val="24"/>
        </w:rPr>
        <w:tab/>
      </w:r>
      <w:r w:rsidR="00602078">
        <w:rPr>
          <w:sz w:val="24"/>
          <w:szCs w:val="24"/>
          <w:u w:val="single"/>
        </w:rPr>
        <w:fldChar w:fldCharType="begin">
          <w:ffData>
            <w:name w:val="Text45"/>
            <w:enabled/>
            <w:calcOnExit w:val="0"/>
            <w:textInput/>
          </w:ffData>
        </w:fldChar>
      </w:r>
      <w:bookmarkStart w:id="0" w:name="Text45"/>
      <w:r w:rsidR="000B5295">
        <w:rPr>
          <w:sz w:val="24"/>
          <w:szCs w:val="24"/>
          <w:u w:val="single"/>
        </w:rPr>
        <w:instrText xml:space="preserve"> FORMTEXT </w:instrText>
      </w:r>
      <w:r w:rsidR="00602078">
        <w:rPr>
          <w:sz w:val="24"/>
          <w:szCs w:val="24"/>
          <w:u w:val="single"/>
        </w:rPr>
      </w:r>
      <w:r w:rsidR="00602078">
        <w:rPr>
          <w:sz w:val="24"/>
          <w:szCs w:val="24"/>
          <w:u w:val="single"/>
        </w:rPr>
        <w:fldChar w:fldCharType="separate"/>
      </w:r>
      <w:r w:rsidR="000B5295">
        <w:rPr>
          <w:noProof/>
          <w:sz w:val="24"/>
          <w:szCs w:val="24"/>
          <w:u w:val="single"/>
        </w:rPr>
        <w:t> </w:t>
      </w:r>
      <w:r w:rsidR="000B5295">
        <w:rPr>
          <w:noProof/>
          <w:sz w:val="24"/>
          <w:szCs w:val="24"/>
          <w:u w:val="single"/>
        </w:rPr>
        <w:t> </w:t>
      </w:r>
      <w:r w:rsidR="000B5295">
        <w:rPr>
          <w:noProof/>
          <w:sz w:val="24"/>
          <w:szCs w:val="24"/>
          <w:u w:val="single"/>
        </w:rPr>
        <w:t> </w:t>
      </w:r>
      <w:r w:rsidR="000B5295">
        <w:rPr>
          <w:noProof/>
          <w:sz w:val="24"/>
          <w:szCs w:val="24"/>
          <w:u w:val="single"/>
        </w:rPr>
        <w:t> </w:t>
      </w:r>
      <w:r w:rsidR="000B5295">
        <w:rPr>
          <w:noProof/>
          <w:sz w:val="24"/>
          <w:szCs w:val="24"/>
          <w:u w:val="single"/>
        </w:rPr>
        <w:t> </w:t>
      </w:r>
      <w:r w:rsidR="00602078">
        <w:rPr>
          <w:sz w:val="24"/>
          <w:szCs w:val="24"/>
          <w:u w:val="single"/>
        </w:rPr>
        <w:fldChar w:fldCharType="end"/>
      </w:r>
      <w:bookmarkEnd w:id="0"/>
    </w:p>
    <w:p w:rsidR="006C2C3E" w:rsidRPr="00663038" w:rsidRDefault="006C2C3E" w:rsidP="006C2C3E">
      <w:pPr>
        <w:spacing w:line="240" w:lineRule="auto"/>
        <w:jc w:val="both"/>
        <w:rPr>
          <w:rFonts w:asciiTheme="minorHAnsi" w:hAnsiTheme="minorHAnsi"/>
          <w:sz w:val="24"/>
          <w:szCs w:val="24"/>
        </w:rPr>
      </w:pPr>
      <w:r w:rsidRPr="00663038">
        <w:rPr>
          <w:rFonts w:asciiTheme="minorHAnsi" w:hAnsiTheme="minorHAnsi"/>
          <w:sz w:val="24"/>
          <w:szCs w:val="24"/>
        </w:rPr>
        <w:t>TDHCA No.:</w:t>
      </w:r>
      <w:r w:rsidRPr="00663038">
        <w:rPr>
          <w:rFonts w:asciiTheme="minorHAnsi" w:hAnsiTheme="minorHAnsi"/>
          <w:sz w:val="24"/>
          <w:szCs w:val="24"/>
        </w:rPr>
        <w:tab/>
      </w:r>
      <w:r w:rsidR="00602078">
        <w:rPr>
          <w:sz w:val="24"/>
          <w:szCs w:val="24"/>
          <w:u w:val="single"/>
        </w:rPr>
        <w:fldChar w:fldCharType="begin">
          <w:ffData>
            <w:name w:val=""/>
            <w:enabled/>
            <w:calcOnExit w:val="0"/>
            <w:textInput>
              <w:maxLength w:val="6"/>
            </w:textInput>
          </w:ffData>
        </w:fldChar>
      </w:r>
      <w:r w:rsidR="000B5295">
        <w:rPr>
          <w:sz w:val="24"/>
          <w:szCs w:val="24"/>
          <w:u w:val="single"/>
        </w:rPr>
        <w:instrText xml:space="preserve"> FORMTEXT </w:instrText>
      </w:r>
      <w:r w:rsidR="00602078">
        <w:rPr>
          <w:sz w:val="24"/>
          <w:szCs w:val="24"/>
          <w:u w:val="single"/>
        </w:rPr>
      </w:r>
      <w:r w:rsidR="00602078">
        <w:rPr>
          <w:sz w:val="24"/>
          <w:szCs w:val="24"/>
          <w:u w:val="single"/>
        </w:rPr>
        <w:fldChar w:fldCharType="separate"/>
      </w:r>
      <w:r w:rsidR="000B5295">
        <w:rPr>
          <w:noProof/>
          <w:sz w:val="24"/>
          <w:szCs w:val="24"/>
          <w:u w:val="single"/>
        </w:rPr>
        <w:t> </w:t>
      </w:r>
      <w:r w:rsidR="000B5295">
        <w:rPr>
          <w:noProof/>
          <w:sz w:val="24"/>
          <w:szCs w:val="24"/>
          <w:u w:val="single"/>
        </w:rPr>
        <w:t> </w:t>
      </w:r>
      <w:r w:rsidR="000B5295">
        <w:rPr>
          <w:noProof/>
          <w:sz w:val="24"/>
          <w:szCs w:val="24"/>
          <w:u w:val="single"/>
        </w:rPr>
        <w:t> </w:t>
      </w:r>
      <w:r w:rsidR="000B5295">
        <w:rPr>
          <w:noProof/>
          <w:sz w:val="24"/>
          <w:szCs w:val="24"/>
          <w:u w:val="single"/>
        </w:rPr>
        <w:t> </w:t>
      </w:r>
      <w:r w:rsidR="000B5295">
        <w:rPr>
          <w:noProof/>
          <w:sz w:val="24"/>
          <w:szCs w:val="24"/>
          <w:u w:val="single"/>
        </w:rPr>
        <w:t> </w:t>
      </w:r>
      <w:r w:rsidR="00602078">
        <w:rPr>
          <w:sz w:val="24"/>
          <w:szCs w:val="24"/>
          <w:u w:val="single"/>
        </w:rPr>
        <w:fldChar w:fldCharType="end"/>
      </w:r>
    </w:p>
    <w:p w:rsidR="006C2C3E" w:rsidRPr="00663038" w:rsidRDefault="006C2C3E" w:rsidP="006C2C3E">
      <w:pPr>
        <w:spacing w:line="240" w:lineRule="auto"/>
        <w:jc w:val="both"/>
        <w:rPr>
          <w:rFonts w:asciiTheme="minorHAnsi" w:hAnsiTheme="minorHAnsi"/>
          <w:sz w:val="24"/>
          <w:szCs w:val="24"/>
        </w:rPr>
      </w:pPr>
      <w:r w:rsidRPr="00663038">
        <w:rPr>
          <w:rFonts w:asciiTheme="minorHAnsi" w:hAnsiTheme="minorHAnsi"/>
          <w:sz w:val="24"/>
          <w:szCs w:val="24"/>
        </w:rPr>
        <w:t>Name of Development Owner:</w:t>
      </w:r>
      <w:r w:rsidRPr="00663038">
        <w:rPr>
          <w:rFonts w:asciiTheme="minorHAnsi" w:hAnsiTheme="minorHAnsi"/>
          <w:sz w:val="24"/>
          <w:szCs w:val="24"/>
        </w:rPr>
        <w:tab/>
      </w:r>
      <w:r w:rsidR="00602078">
        <w:rPr>
          <w:sz w:val="24"/>
          <w:szCs w:val="24"/>
          <w:u w:val="single"/>
        </w:rPr>
        <w:fldChar w:fldCharType="begin">
          <w:ffData>
            <w:name w:val=""/>
            <w:enabled/>
            <w:calcOnExit w:val="0"/>
            <w:textInput/>
          </w:ffData>
        </w:fldChar>
      </w:r>
      <w:r w:rsidR="000B5295">
        <w:rPr>
          <w:sz w:val="24"/>
          <w:szCs w:val="24"/>
          <w:u w:val="single"/>
        </w:rPr>
        <w:instrText xml:space="preserve"> FORMTEXT </w:instrText>
      </w:r>
      <w:r w:rsidR="00602078">
        <w:rPr>
          <w:sz w:val="24"/>
          <w:szCs w:val="24"/>
          <w:u w:val="single"/>
        </w:rPr>
      </w:r>
      <w:r w:rsidR="00602078">
        <w:rPr>
          <w:sz w:val="24"/>
          <w:szCs w:val="24"/>
          <w:u w:val="single"/>
        </w:rPr>
        <w:fldChar w:fldCharType="separate"/>
      </w:r>
      <w:r w:rsidR="000B5295">
        <w:rPr>
          <w:noProof/>
          <w:sz w:val="24"/>
          <w:szCs w:val="24"/>
          <w:u w:val="single"/>
        </w:rPr>
        <w:t> </w:t>
      </w:r>
      <w:r w:rsidR="000B5295">
        <w:rPr>
          <w:noProof/>
          <w:sz w:val="24"/>
          <w:szCs w:val="24"/>
          <w:u w:val="single"/>
        </w:rPr>
        <w:t> </w:t>
      </w:r>
      <w:r w:rsidR="000B5295">
        <w:rPr>
          <w:noProof/>
          <w:sz w:val="24"/>
          <w:szCs w:val="24"/>
          <w:u w:val="single"/>
        </w:rPr>
        <w:t> </w:t>
      </w:r>
      <w:r w:rsidR="000B5295">
        <w:rPr>
          <w:noProof/>
          <w:sz w:val="24"/>
          <w:szCs w:val="24"/>
          <w:u w:val="single"/>
        </w:rPr>
        <w:t> </w:t>
      </w:r>
      <w:r w:rsidR="000B5295">
        <w:rPr>
          <w:noProof/>
          <w:sz w:val="24"/>
          <w:szCs w:val="24"/>
          <w:u w:val="single"/>
        </w:rPr>
        <w:t> </w:t>
      </w:r>
      <w:r w:rsidR="00602078">
        <w:rPr>
          <w:sz w:val="24"/>
          <w:szCs w:val="24"/>
          <w:u w:val="single"/>
        </w:rPr>
        <w:fldChar w:fldCharType="end"/>
      </w:r>
    </w:p>
    <w:p w:rsidR="006C2C3E" w:rsidRPr="00663038" w:rsidRDefault="006C2C3E" w:rsidP="006C2C3E">
      <w:pPr>
        <w:spacing w:line="240" w:lineRule="auto"/>
        <w:jc w:val="both"/>
        <w:rPr>
          <w:rFonts w:asciiTheme="minorHAnsi" w:hAnsiTheme="minorHAnsi"/>
          <w:sz w:val="24"/>
          <w:szCs w:val="24"/>
        </w:rPr>
      </w:pPr>
      <w:r w:rsidRPr="00663038">
        <w:rPr>
          <w:rFonts w:asciiTheme="minorHAnsi" w:hAnsiTheme="minorHAnsi"/>
          <w:sz w:val="24"/>
          <w:szCs w:val="24"/>
        </w:rPr>
        <w:t xml:space="preserve">Please find attached as </w:t>
      </w:r>
      <w:r w:rsidRPr="00663038">
        <w:rPr>
          <w:rFonts w:asciiTheme="minorHAnsi" w:hAnsiTheme="minorHAnsi"/>
          <w:sz w:val="24"/>
          <w:szCs w:val="24"/>
          <w:u w:val="single"/>
        </w:rPr>
        <w:t>Attachment A</w:t>
      </w:r>
      <w:r w:rsidRPr="00663038">
        <w:rPr>
          <w:rFonts w:asciiTheme="minorHAnsi" w:hAnsiTheme="minorHAnsi"/>
          <w:sz w:val="24"/>
          <w:szCs w:val="24"/>
        </w:rPr>
        <w:t xml:space="preserve"> an organizational chart for the Development Owner, representing all parties with an ownership interest in the Development and their percentage of ownership interest. </w:t>
      </w:r>
      <w:r w:rsidR="003E5BA6" w:rsidRPr="00663038">
        <w:rPr>
          <w:rFonts w:asciiTheme="minorHAnsi" w:hAnsiTheme="minorHAnsi"/>
          <w:sz w:val="24"/>
          <w:szCs w:val="24"/>
        </w:rPr>
        <w:t xml:space="preserve">Only Persons listed in the original Application to TDHCA, or added through a subsequent </w:t>
      </w:r>
      <w:r w:rsidR="007C552D" w:rsidRPr="00663038">
        <w:rPr>
          <w:rFonts w:asciiTheme="minorHAnsi" w:hAnsiTheme="minorHAnsi"/>
          <w:sz w:val="24"/>
          <w:szCs w:val="24"/>
        </w:rPr>
        <w:t xml:space="preserve">TDHCA approved </w:t>
      </w:r>
      <w:r w:rsidR="003E5BA6" w:rsidRPr="00663038">
        <w:rPr>
          <w:rFonts w:asciiTheme="minorHAnsi" w:hAnsiTheme="minorHAnsi"/>
          <w:sz w:val="24"/>
          <w:szCs w:val="24"/>
        </w:rPr>
        <w:t xml:space="preserve">Ownership Transfer, are included on Attachment A.  </w:t>
      </w:r>
      <w:r w:rsidRPr="00663038">
        <w:rPr>
          <w:rFonts w:asciiTheme="minorHAnsi" w:hAnsiTheme="minorHAnsi"/>
          <w:sz w:val="24"/>
          <w:szCs w:val="24"/>
        </w:rPr>
        <w:t xml:space="preserve">Multiple Persons are affiliated with the Development Owner. These Persons desire to identify for the Texas Department of Housing and Community Affairs (the </w:t>
      </w:r>
      <w:r w:rsidR="00A157E2" w:rsidRPr="00663038">
        <w:rPr>
          <w:rFonts w:asciiTheme="minorHAnsi" w:hAnsiTheme="minorHAnsi"/>
          <w:sz w:val="24"/>
          <w:szCs w:val="24"/>
        </w:rPr>
        <w:t>"</w:t>
      </w:r>
      <w:r w:rsidRPr="00663038">
        <w:rPr>
          <w:rFonts w:asciiTheme="minorHAnsi" w:hAnsiTheme="minorHAnsi"/>
          <w:sz w:val="24"/>
          <w:szCs w:val="24"/>
        </w:rPr>
        <w:t>Department</w:t>
      </w:r>
      <w:r w:rsidR="00A157E2" w:rsidRPr="00663038">
        <w:rPr>
          <w:rFonts w:asciiTheme="minorHAnsi" w:hAnsiTheme="minorHAnsi"/>
          <w:sz w:val="24"/>
          <w:szCs w:val="24"/>
        </w:rPr>
        <w:t>”</w:t>
      </w:r>
      <w:r w:rsidRPr="00663038">
        <w:rPr>
          <w:rFonts w:asciiTheme="minorHAnsi" w:hAnsiTheme="minorHAnsi"/>
          <w:sz w:val="24"/>
          <w:szCs w:val="24"/>
        </w:rPr>
        <w:t>) which Persons Control the Development Owner for the purposes described herein.</w:t>
      </w:r>
    </w:p>
    <w:p w:rsidR="006C2C3E" w:rsidRPr="00663038" w:rsidRDefault="006C2C3E" w:rsidP="006C2C3E">
      <w:pPr>
        <w:spacing w:line="240" w:lineRule="auto"/>
        <w:jc w:val="both"/>
        <w:rPr>
          <w:rFonts w:asciiTheme="minorHAnsi" w:hAnsiTheme="minorHAnsi"/>
          <w:sz w:val="24"/>
          <w:szCs w:val="24"/>
        </w:rPr>
      </w:pPr>
      <w:r w:rsidRPr="00663038">
        <w:rPr>
          <w:rFonts w:asciiTheme="minorHAnsi" w:hAnsiTheme="minorHAnsi"/>
          <w:sz w:val="24"/>
          <w:szCs w:val="24"/>
        </w:rPr>
        <w:t xml:space="preserve">In consideration of the premises herein expressed and for certain other good and valuable consideration, the receipt and sufficiency of which are hereby acknowledged and confessed, </w:t>
      </w:r>
      <w:r w:rsidR="00602078">
        <w:rPr>
          <w:sz w:val="24"/>
          <w:szCs w:val="24"/>
          <w:u w:val="single"/>
        </w:rPr>
        <w:fldChar w:fldCharType="begin">
          <w:ffData>
            <w:name w:val=""/>
            <w:enabled/>
            <w:calcOnExit w:val="0"/>
            <w:textInput/>
          </w:ffData>
        </w:fldChar>
      </w:r>
      <w:r w:rsidR="000B5295">
        <w:rPr>
          <w:sz w:val="24"/>
          <w:szCs w:val="24"/>
          <w:u w:val="single"/>
        </w:rPr>
        <w:instrText xml:space="preserve"> FORMTEXT </w:instrText>
      </w:r>
      <w:r w:rsidR="00602078">
        <w:rPr>
          <w:sz w:val="24"/>
          <w:szCs w:val="24"/>
          <w:u w:val="single"/>
        </w:rPr>
      </w:r>
      <w:r w:rsidR="00602078">
        <w:rPr>
          <w:sz w:val="24"/>
          <w:szCs w:val="24"/>
          <w:u w:val="single"/>
        </w:rPr>
        <w:fldChar w:fldCharType="separate"/>
      </w:r>
      <w:r w:rsidR="000B5295">
        <w:rPr>
          <w:noProof/>
          <w:sz w:val="24"/>
          <w:szCs w:val="24"/>
          <w:u w:val="single"/>
        </w:rPr>
        <w:t> </w:t>
      </w:r>
      <w:r w:rsidR="000B5295">
        <w:rPr>
          <w:noProof/>
          <w:sz w:val="24"/>
          <w:szCs w:val="24"/>
          <w:u w:val="single"/>
        </w:rPr>
        <w:t> </w:t>
      </w:r>
      <w:r w:rsidR="000B5295">
        <w:rPr>
          <w:noProof/>
          <w:sz w:val="24"/>
          <w:szCs w:val="24"/>
          <w:u w:val="single"/>
        </w:rPr>
        <w:t> </w:t>
      </w:r>
      <w:r w:rsidR="000B5295">
        <w:rPr>
          <w:noProof/>
          <w:sz w:val="24"/>
          <w:szCs w:val="24"/>
          <w:u w:val="single"/>
        </w:rPr>
        <w:t> </w:t>
      </w:r>
      <w:r w:rsidR="000B5295">
        <w:rPr>
          <w:noProof/>
          <w:sz w:val="24"/>
          <w:szCs w:val="24"/>
          <w:u w:val="single"/>
        </w:rPr>
        <w:t> </w:t>
      </w:r>
      <w:r w:rsidR="00602078">
        <w:rPr>
          <w:sz w:val="24"/>
          <w:szCs w:val="24"/>
          <w:u w:val="single"/>
        </w:rPr>
        <w:fldChar w:fldCharType="end"/>
      </w:r>
      <w:r w:rsidRPr="00663038">
        <w:rPr>
          <w:rFonts w:asciiTheme="minorHAnsi" w:hAnsiTheme="minorHAnsi"/>
          <w:sz w:val="24"/>
          <w:szCs w:val="24"/>
        </w:rPr>
        <w:t xml:space="preserve"> (“Control Party</w:t>
      </w:r>
      <w:r w:rsidR="00A80549" w:rsidRPr="00663038">
        <w:rPr>
          <w:rFonts w:asciiTheme="minorHAnsi" w:hAnsiTheme="minorHAnsi"/>
          <w:sz w:val="24"/>
          <w:szCs w:val="24"/>
        </w:rPr>
        <w:t>/Parties</w:t>
      </w:r>
      <w:r w:rsidRPr="00663038">
        <w:rPr>
          <w:rFonts w:asciiTheme="minorHAnsi" w:hAnsiTheme="minorHAnsi"/>
          <w:sz w:val="24"/>
          <w:szCs w:val="24"/>
        </w:rPr>
        <w:t xml:space="preserve"> 1”) and </w:t>
      </w:r>
      <w:r w:rsidR="00602078">
        <w:rPr>
          <w:sz w:val="24"/>
          <w:szCs w:val="24"/>
          <w:u w:val="single"/>
        </w:rPr>
        <w:fldChar w:fldCharType="begin">
          <w:ffData>
            <w:name w:val=""/>
            <w:enabled/>
            <w:calcOnExit w:val="0"/>
            <w:textInput/>
          </w:ffData>
        </w:fldChar>
      </w:r>
      <w:r w:rsidR="000B5295">
        <w:rPr>
          <w:sz w:val="24"/>
          <w:szCs w:val="24"/>
          <w:u w:val="single"/>
        </w:rPr>
        <w:instrText xml:space="preserve"> FORMTEXT </w:instrText>
      </w:r>
      <w:r w:rsidR="00602078">
        <w:rPr>
          <w:sz w:val="24"/>
          <w:szCs w:val="24"/>
          <w:u w:val="single"/>
        </w:rPr>
      </w:r>
      <w:r w:rsidR="00602078">
        <w:rPr>
          <w:sz w:val="24"/>
          <w:szCs w:val="24"/>
          <w:u w:val="single"/>
        </w:rPr>
        <w:fldChar w:fldCharType="separate"/>
      </w:r>
      <w:r w:rsidR="000B5295">
        <w:rPr>
          <w:noProof/>
          <w:sz w:val="24"/>
          <w:szCs w:val="24"/>
          <w:u w:val="single"/>
        </w:rPr>
        <w:t> </w:t>
      </w:r>
      <w:r w:rsidR="000B5295">
        <w:rPr>
          <w:noProof/>
          <w:sz w:val="24"/>
          <w:szCs w:val="24"/>
          <w:u w:val="single"/>
        </w:rPr>
        <w:t> </w:t>
      </w:r>
      <w:r w:rsidR="000B5295">
        <w:rPr>
          <w:noProof/>
          <w:sz w:val="24"/>
          <w:szCs w:val="24"/>
          <w:u w:val="single"/>
        </w:rPr>
        <w:t> </w:t>
      </w:r>
      <w:r w:rsidR="000B5295">
        <w:rPr>
          <w:noProof/>
          <w:sz w:val="24"/>
          <w:szCs w:val="24"/>
          <w:u w:val="single"/>
        </w:rPr>
        <w:t> </w:t>
      </w:r>
      <w:r w:rsidR="000B5295">
        <w:rPr>
          <w:noProof/>
          <w:sz w:val="24"/>
          <w:szCs w:val="24"/>
          <w:u w:val="single"/>
        </w:rPr>
        <w:t> </w:t>
      </w:r>
      <w:r w:rsidR="00602078">
        <w:rPr>
          <w:sz w:val="24"/>
          <w:szCs w:val="24"/>
          <w:u w:val="single"/>
        </w:rPr>
        <w:fldChar w:fldCharType="end"/>
      </w:r>
      <w:r w:rsidRPr="00663038">
        <w:rPr>
          <w:rFonts w:asciiTheme="minorHAnsi" w:hAnsiTheme="minorHAnsi"/>
          <w:sz w:val="24"/>
          <w:szCs w:val="24"/>
        </w:rPr>
        <w:t xml:space="preserve"> (“Control Party</w:t>
      </w:r>
      <w:r w:rsidR="00A80549" w:rsidRPr="00663038">
        <w:rPr>
          <w:rFonts w:asciiTheme="minorHAnsi" w:hAnsiTheme="minorHAnsi"/>
          <w:sz w:val="24"/>
          <w:szCs w:val="24"/>
        </w:rPr>
        <w:t>/Parties</w:t>
      </w:r>
      <w:r w:rsidRPr="00663038">
        <w:rPr>
          <w:rFonts w:asciiTheme="minorHAnsi" w:hAnsiTheme="minorHAnsi"/>
          <w:sz w:val="24"/>
          <w:szCs w:val="24"/>
        </w:rPr>
        <w:t xml:space="preserve"> 2”)</w:t>
      </w:r>
      <w:r w:rsidR="00171B77" w:rsidRPr="00663038">
        <w:rPr>
          <w:rStyle w:val="FootnoteReference"/>
          <w:rFonts w:asciiTheme="minorHAnsi" w:hAnsiTheme="minorHAnsi"/>
          <w:sz w:val="24"/>
          <w:szCs w:val="24"/>
        </w:rPr>
        <w:footnoteReference w:id="1"/>
      </w:r>
      <w:r w:rsidRPr="00663038">
        <w:rPr>
          <w:rFonts w:asciiTheme="minorHAnsi" w:hAnsiTheme="minorHAnsi"/>
          <w:sz w:val="24"/>
          <w:szCs w:val="24"/>
        </w:rPr>
        <w:t>, representing all parties with Control in Attachment A, each intending to be legally bound, do hereby agree as follows:</w:t>
      </w:r>
    </w:p>
    <w:p w:rsidR="006C2C3E" w:rsidRPr="00663038" w:rsidRDefault="006C2C3E" w:rsidP="006C2C3E">
      <w:pPr>
        <w:pStyle w:val="ListParagraph"/>
        <w:numPr>
          <w:ilvl w:val="0"/>
          <w:numId w:val="1"/>
        </w:numPr>
        <w:spacing w:line="240" w:lineRule="auto"/>
        <w:jc w:val="both"/>
        <w:rPr>
          <w:rFonts w:asciiTheme="minorHAnsi" w:hAnsiTheme="minorHAnsi"/>
          <w:sz w:val="24"/>
          <w:szCs w:val="24"/>
        </w:rPr>
      </w:pPr>
      <w:r w:rsidRPr="00663038">
        <w:rPr>
          <w:rFonts w:asciiTheme="minorHAnsi" w:hAnsiTheme="minorHAnsi"/>
          <w:sz w:val="24"/>
          <w:szCs w:val="24"/>
        </w:rPr>
        <w:t>Capitalized terms used but not defined in this Assignment and Acceptance shall have the meanings given them in the rules of the Department.</w:t>
      </w:r>
    </w:p>
    <w:p w:rsidR="006C2C3E" w:rsidRPr="00663038" w:rsidRDefault="006C2C3E" w:rsidP="006C2C3E">
      <w:pPr>
        <w:pStyle w:val="ListParagraph"/>
        <w:spacing w:line="240" w:lineRule="auto"/>
        <w:ind w:left="1170"/>
        <w:jc w:val="both"/>
        <w:rPr>
          <w:rFonts w:asciiTheme="minorHAnsi" w:hAnsiTheme="minorHAnsi"/>
          <w:sz w:val="24"/>
          <w:szCs w:val="24"/>
        </w:rPr>
      </w:pPr>
    </w:p>
    <w:p w:rsidR="006C2C3E" w:rsidRPr="00663038" w:rsidRDefault="006C2C3E" w:rsidP="006C2C3E">
      <w:pPr>
        <w:pStyle w:val="ListParagraph"/>
        <w:numPr>
          <w:ilvl w:val="0"/>
          <w:numId w:val="1"/>
        </w:numPr>
        <w:spacing w:line="240" w:lineRule="auto"/>
        <w:jc w:val="both"/>
        <w:rPr>
          <w:rFonts w:asciiTheme="minorHAnsi" w:hAnsiTheme="minorHAnsi"/>
          <w:sz w:val="24"/>
          <w:szCs w:val="24"/>
        </w:rPr>
      </w:pPr>
      <w:r w:rsidRPr="00663038">
        <w:rPr>
          <w:rFonts w:asciiTheme="minorHAnsi" w:hAnsiTheme="minorHAnsi"/>
          <w:sz w:val="24"/>
          <w:szCs w:val="24"/>
        </w:rPr>
        <w:t xml:space="preserve">Except as disclosed on the organizational chart at Attachment A hereto, which is incorporated herein by reference for all purposes, there is no other Person who exercises Control over the Development Owner.  </w:t>
      </w:r>
    </w:p>
    <w:p w:rsidR="006C2C3E" w:rsidRPr="00663038" w:rsidRDefault="006C2C3E" w:rsidP="006C2C3E">
      <w:pPr>
        <w:pStyle w:val="ListParagraph"/>
        <w:rPr>
          <w:rFonts w:asciiTheme="minorHAnsi" w:hAnsiTheme="minorHAnsi"/>
          <w:sz w:val="24"/>
          <w:szCs w:val="24"/>
        </w:rPr>
      </w:pPr>
    </w:p>
    <w:p w:rsidR="006C2C3E" w:rsidRPr="00663038" w:rsidRDefault="006C2C3E" w:rsidP="006C2C3E">
      <w:pPr>
        <w:pStyle w:val="ListParagraph"/>
        <w:numPr>
          <w:ilvl w:val="0"/>
          <w:numId w:val="1"/>
        </w:numPr>
        <w:spacing w:line="240" w:lineRule="auto"/>
        <w:jc w:val="both"/>
        <w:rPr>
          <w:rFonts w:asciiTheme="minorHAnsi" w:hAnsiTheme="minorHAnsi"/>
          <w:sz w:val="24"/>
          <w:szCs w:val="24"/>
        </w:rPr>
      </w:pPr>
      <w:r w:rsidRPr="00663038">
        <w:rPr>
          <w:rFonts w:asciiTheme="minorHAnsi" w:hAnsiTheme="minorHAnsi"/>
          <w:sz w:val="24"/>
          <w:szCs w:val="24"/>
        </w:rPr>
        <w:t xml:space="preserve">Control Party 1 assigns to Control Party 2, and Control Party 2 accepts such assignment for Control Party 2 to exercise sole and unfettered authority and responsibility for ensuring that the Development Owner complies with each and all </w:t>
      </w:r>
      <w:r w:rsidRPr="00663038">
        <w:rPr>
          <w:rFonts w:asciiTheme="minorHAnsi" w:hAnsiTheme="minorHAnsi"/>
          <w:sz w:val="24"/>
          <w:szCs w:val="24"/>
        </w:rPr>
        <w:lastRenderedPageBreak/>
        <w:t>of the requirements for which the Department will monitor the Development</w:t>
      </w:r>
      <w:r w:rsidR="00A80549" w:rsidRPr="00663038">
        <w:rPr>
          <w:rFonts w:asciiTheme="minorHAnsi" w:hAnsiTheme="minorHAnsi"/>
          <w:sz w:val="24"/>
          <w:szCs w:val="24"/>
        </w:rPr>
        <w:t xml:space="preserve"> for the purpose of determining Events of Noncompliance for a Previous Participation Review</w:t>
      </w:r>
      <w:r w:rsidRPr="00663038">
        <w:rPr>
          <w:rFonts w:asciiTheme="minorHAnsi" w:hAnsiTheme="minorHAnsi"/>
          <w:sz w:val="24"/>
          <w:szCs w:val="24"/>
        </w:rPr>
        <w:t xml:space="preserve"> (“Compliance Matters”).  </w:t>
      </w:r>
    </w:p>
    <w:p w:rsidR="006C2C3E" w:rsidRPr="00663038" w:rsidRDefault="006C2C3E" w:rsidP="006C2C3E">
      <w:pPr>
        <w:pStyle w:val="ListParagraph"/>
        <w:rPr>
          <w:rFonts w:asciiTheme="minorHAnsi" w:hAnsiTheme="minorHAnsi"/>
          <w:sz w:val="24"/>
          <w:szCs w:val="24"/>
        </w:rPr>
      </w:pPr>
    </w:p>
    <w:p w:rsidR="006C2C3E" w:rsidRPr="00663038" w:rsidRDefault="006C2C3E" w:rsidP="006C2C3E">
      <w:pPr>
        <w:pStyle w:val="ListParagraph"/>
        <w:numPr>
          <w:ilvl w:val="0"/>
          <w:numId w:val="1"/>
        </w:numPr>
        <w:spacing w:line="240" w:lineRule="auto"/>
        <w:jc w:val="both"/>
        <w:rPr>
          <w:rFonts w:asciiTheme="minorHAnsi" w:hAnsiTheme="minorHAnsi"/>
          <w:sz w:val="24"/>
          <w:szCs w:val="24"/>
        </w:rPr>
      </w:pPr>
      <w:r w:rsidRPr="00663038">
        <w:rPr>
          <w:rFonts w:asciiTheme="minorHAnsi" w:hAnsiTheme="minorHAnsi"/>
          <w:sz w:val="24"/>
          <w:szCs w:val="24"/>
        </w:rPr>
        <w:t xml:space="preserve">This Assignment and Acceptance will remain in full force and effect until such time, if any, as either Control Party 1 or Control Party 2 provides written notification to the Department, reflecting the signed agreement of all Control Parties, that it is terminated or changed. </w:t>
      </w:r>
    </w:p>
    <w:p w:rsidR="006C2C3E" w:rsidRPr="00663038" w:rsidRDefault="006C2C3E" w:rsidP="006C2C3E">
      <w:pPr>
        <w:pStyle w:val="ListParagraph"/>
        <w:rPr>
          <w:rFonts w:asciiTheme="minorHAnsi" w:hAnsiTheme="minorHAnsi"/>
          <w:sz w:val="24"/>
          <w:szCs w:val="24"/>
        </w:rPr>
      </w:pPr>
    </w:p>
    <w:p w:rsidR="006C2C3E" w:rsidRPr="00663038" w:rsidRDefault="006C2C3E" w:rsidP="006C2C3E">
      <w:pPr>
        <w:pStyle w:val="ListParagraph"/>
        <w:numPr>
          <w:ilvl w:val="0"/>
          <w:numId w:val="1"/>
        </w:numPr>
        <w:spacing w:line="240" w:lineRule="auto"/>
        <w:jc w:val="both"/>
        <w:rPr>
          <w:rFonts w:asciiTheme="minorHAnsi" w:hAnsiTheme="minorHAnsi"/>
          <w:sz w:val="24"/>
          <w:szCs w:val="24"/>
        </w:rPr>
      </w:pPr>
      <w:r w:rsidRPr="00663038">
        <w:rPr>
          <w:rFonts w:asciiTheme="minorHAnsi" w:hAnsiTheme="minorHAnsi"/>
          <w:sz w:val="24"/>
          <w:szCs w:val="24"/>
        </w:rPr>
        <w:t>Until such time as this assignment and acceptance is terminated</w:t>
      </w:r>
      <w:r w:rsidR="008D3EE8" w:rsidRPr="00663038">
        <w:rPr>
          <w:rFonts w:asciiTheme="minorHAnsi" w:hAnsiTheme="minorHAnsi"/>
          <w:sz w:val="24"/>
          <w:szCs w:val="24"/>
        </w:rPr>
        <w:t xml:space="preserve"> or changed</w:t>
      </w:r>
      <w:r w:rsidRPr="00663038">
        <w:rPr>
          <w:rFonts w:asciiTheme="minorHAnsi" w:hAnsiTheme="minorHAnsi"/>
          <w:sz w:val="24"/>
          <w:szCs w:val="24"/>
        </w:rPr>
        <w:t xml:space="preserve">, Control Party 1 waives and relinquishes all right to receive notice from the Department of any matter relating to the compliance of the Development with any of the assigned matters and further waives and relinquishes any and all right to Control, direct, superintend, require review, or provide consent for any Compliance Matters. This does not in any manner limit the requirements, if any, under the </w:t>
      </w:r>
      <w:r w:rsidR="008D3EE8" w:rsidRPr="00663038">
        <w:rPr>
          <w:rFonts w:asciiTheme="minorHAnsi" w:hAnsiTheme="minorHAnsi"/>
          <w:sz w:val="24"/>
          <w:szCs w:val="24"/>
        </w:rPr>
        <w:t xml:space="preserve">governing </w:t>
      </w:r>
      <w:r w:rsidRPr="00663038">
        <w:rPr>
          <w:rFonts w:asciiTheme="minorHAnsi" w:hAnsiTheme="minorHAnsi"/>
          <w:sz w:val="24"/>
          <w:szCs w:val="24"/>
        </w:rPr>
        <w:t xml:space="preserve">documents of the Development Owner, that may be imposed on the Development Owners for any other matters not covered or subsumed hereby nor does it serve to restrict Control Party 2’s ability to provide Control Party 1 information about Compliance Matters.  </w:t>
      </w:r>
    </w:p>
    <w:p w:rsidR="007C136A" w:rsidRPr="00663038" w:rsidRDefault="007C136A" w:rsidP="007C136A">
      <w:pPr>
        <w:pStyle w:val="ListParagraph"/>
        <w:rPr>
          <w:rFonts w:asciiTheme="minorHAnsi" w:hAnsiTheme="minorHAnsi"/>
          <w:sz w:val="24"/>
          <w:szCs w:val="24"/>
        </w:rPr>
      </w:pPr>
    </w:p>
    <w:p w:rsidR="006C2C3E" w:rsidRPr="00663038" w:rsidRDefault="006C2C3E" w:rsidP="006C2C3E">
      <w:pPr>
        <w:pStyle w:val="ListParagraph"/>
        <w:numPr>
          <w:ilvl w:val="0"/>
          <w:numId w:val="1"/>
        </w:numPr>
        <w:spacing w:after="0" w:line="240" w:lineRule="auto"/>
        <w:jc w:val="both"/>
        <w:rPr>
          <w:rFonts w:asciiTheme="minorHAnsi" w:hAnsiTheme="minorHAnsi"/>
          <w:sz w:val="24"/>
          <w:szCs w:val="24"/>
        </w:rPr>
      </w:pPr>
      <w:r w:rsidRPr="00663038">
        <w:rPr>
          <w:rFonts w:asciiTheme="minorHAnsi" w:hAnsiTheme="minorHAnsi"/>
          <w:sz w:val="24"/>
          <w:szCs w:val="24"/>
        </w:rPr>
        <w:t>For so long as this Assignment and Acceptance remains in effect</w:t>
      </w:r>
      <w:r w:rsidR="008D3EE8" w:rsidRPr="00663038">
        <w:rPr>
          <w:rFonts w:asciiTheme="minorHAnsi" w:hAnsiTheme="minorHAnsi"/>
          <w:sz w:val="24"/>
          <w:szCs w:val="24"/>
        </w:rPr>
        <w:t>,</w:t>
      </w:r>
      <w:r w:rsidRPr="00663038">
        <w:rPr>
          <w:rFonts w:asciiTheme="minorHAnsi" w:hAnsiTheme="minorHAnsi"/>
          <w:sz w:val="24"/>
          <w:szCs w:val="24"/>
        </w:rPr>
        <w:t xml:space="preserve"> </w:t>
      </w:r>
      <w:r w:rsidR="00663038">
        <w:rPr>
          <w:rFonts w:asciiTheme="minorHAnsi" w:hAnsiTheme="minorHAnsi"/>
          <w:sz w:val="24"/>
          <w:szCs w:val="24"/>
        </w:rPr>
        <w:t xml:space="preserve">Compliance Matters </w:t>
      </w:r>
      <w:r w:rsidR="0002754D" w:rsidRPr="00663038">
        <w:rPr>
          <w:rFonts w:asciiTheme="minorHAnsi" w:hAnsiTheme="minorHAnsi"/>
          <w:sz w:val="24"/>
          <w:szCs w:val="24"/>
        </w:rPr>
        <w:t xml:space="preserve">in connection with determining Previous Participation </w:t>
      </w:r>
      <w:r w:rsidRPr="00663038">
        <w:rPr>
          <w:rFonts w:asciiTheme="minorHAnsi" w:hAnsiTheme="minorHAnsi"/>
          <w:sz w:val="24"/>
          <w:szCs w:val="24"/>
        </w:rPr>
        <w:t>will not be attributed to Control Party 1</w:t>
      </w:r>
      <w:r w:rsidR="0002754D" w:rsidRPr="00663038">
        <w:rPr>
          <w:rFonts w:asciiTheme="minorHAnsi" w:hAnsiTheme="minorHAnsi"/>
          <w:sz w:val="24"/>
          <w:szCs w:val="24"/>
        </w:rPr>
        <w:t>.</w:t>
      </w:r>
      <w:r w:rsidRPr="00663038">
        <w:rPr>
          <w:rFonts w:asciiTheme="minorHAnsi" w:hAnsiTheme="minorHAnsi"/>
          <w:sz w:val="24"/>
          <w:szCs w:val="24"/>
        </w:rPr>
        <w:t xml:space="preserve"> </w:t>
      </w:r>
      <w:r w:rsidR="0002754D" w:rsidRPr="00663038">
        <w:rPr>
          <w:rFonts w:asciiTheme="minorHAnsi" w:hAnsiTheme="minorHAnsi"/>
          <w:sz w:val="24"/>
          <w:szCs w:val="24"/>
        </w:rPr>
        <w:t xml:space="preserve">This Assignment and Acceptance agreement does not limit Control Party 1’s obligations under </w:t>
      </w:r>
      <w:r w:rsidR="004B735F" w:rsidRPr="00663038">
        <w:rPr>
          <w:rFonts w:asciiTheme="minorHAnsi" w:hAnsiTheme="minorHAnsi"/>
          <w:sz w:val="24"/>
          <w:szCs w:val="24"/>
        </w:rPr>
        <w:t>federal or state law or regulation</w:t>
      </w:r>
      <w:r w:rsidR="0002754D" w:rsidRPr="00663038">
        <w:rPr>
          <w:rFonts w:asciiTheme="minorHAnsi" w:hAnsiTheme="minorHAnsi"/>
          <w:sz w:val="24"/>
          <w:szCs w:val="24"/>
        </w:rPr>
        <w:t xml:space="preserve">. In addition this Assignment and Acceptance Agreement does not </w:t>
      </w:r>
      <w:r w:rsidR="007C136A" w:rsidRPr="00663038">
        <w:rPr>
          <w:rFonts w:asciiTheme="minorHAnsi" w:hAnsiTheme="minorHAnsi"/>
          <w:sz w:val="24"/>
          <w:szCs w:val="24"/>
        </w:rPr>
        <w:t xml:space="preserve">negate possible accountability for other parties in the ownership structure, or </w:t>
      </w:r>
      <w:r w:rsidR="003C5D5E" w:rsidRPr="00663038">
        <w:rPr>
          <w:rFonts w:asciiTheme="minorHAnsi" w:hAnsiTheme="minorHAnsi"/>
          <w:sz w:val="24"/>
          <w:szCs w:val="24"/>
        </w:rPr>
        <w:t>Control Party 1</w:t>
      </w:r>
      <w:r w:rsidR="007C136A" w:rsidRPr="00663038">
        <w:rPr>
          <w:rFonts w:asciiTheme="minorHAnsi" w:hAnsiTheme="minorHAnsi"/>
          <w:sz w:val="24"/>
          <w:szCs w:val="24"/>
        </w:rPr>
        <w:t xml:space="preserve">, in relation to </w:t>
      </w:r>
      <w:r w:rsidR="003C5D5E" w:rsidRPr="00663038">
        <w:rPr>
          <w:rFonts w:asciiTheme="minorHAnsi" w:hAnsiTheme="minorHAnsi"/>
          <w:sz w:val="24"/>
          <w:szCs w:val="24"/>
        </w:rPr>
        <w:t xml:space="preserve">debarment </w:t>
      </w:r>
      <w:r w:rsidR="007C136A" w:rsidRPr="00663038">
        <w:rPr>
          <w:rFonts w:asciiTheme="minorHAnsi" w:hAnsiTheme="minorHAnsi"/>
          <w:sz w:val="24"/>
          <w:szCs w:val="24"/>
        </w:rPr>
        <w:t xml:space="preserve">proceedings </w:t>
      </w:r>
      <w:r w:rsidR="003C5D5E" w:rsidRPr="00663038">
        <w:rPr>
          <w:rFonts w:asciiTheme="minorHAnsi" w:hAnsiTheme="minorHAnsi"/>
          <w:sz w:val="24"/>
          <w:szCs w:val="24"/>
        </w:rPr>
        <w:t xml:space="preserve">if appropriate </w:t>
      </w:r>
      <w:r w:rsidR="007C136A" w:rsidRPr="00663038">
        <w:rPr>
          <w:rFonts w:asciiTheme="minorHAnsi" w:hAnsiTheme="minorHAnsi"/>
          <w:sz w:val="24"/>
          <w:szCs w:val="24"/>
        </w:rPr>
        <w:t xml:space="preserve">under </w:t>
      </w:r>
      <w:r w:rsidR="004B735F" w:rsidRPr="00663038">
        <w:rPr>
          <w:rFonts w:asciiTheme="minorHAnsi" w:hAnsiTheme="minorHAnsi"/>
          <w:sz w:val="24"/>
          <w:szCs w:val="24"/>
        </w:rPr>
        <w:t>10 TAC §2.401, relating to Department’s Debarment Rule.</w:t>
      </w:r>
      <w:r w:rsidRPr="00663038">
        <w:rPr>
          <w:rFonts w:asciiTheme="minorHAnsi" w:hAnsiTheme="minorHAnsi"/>
          <w:sz w:val="24"/>
          <w:szCs w:val="24"/>
        </w:rPr>
        <w:t xml:space="preserve"> </w:t>
      </w:r>
    </w:p>
    <w:p w:rsidR="007C136A" w:rsidRPr="00663038" w:rsidRDefault="007C136A" w:rsidP="007C136A">
      <w:pPr>
        <w:pStyle w:val="ListParagraph"/>
        <w:rPr>
          <w:rFonts w:asciiTheme="minorHAnsi" w:hAnsiTheme="minorHAnsi"/>
          <w:sz w:val="24"/>
          <w:szCs w:val="24"/>
        </w:rPr>
      </w:pPr>
    </w:p>
    <w:p w:rsidR="006C2C3E" w:rsidRPr="00663038" w:rsidRDefault="006C2C3E" w:rsidP="006C2C3E">
      <w:pPr>
        <w:pStyle w:val="ListParagraph"/>
        <w:numPr>
          <w:ilvl w:val="0"/>
          <w:numId w:val="1"/>
        </w:numPr>
        <w:spacing w:after="0" w:line="240" w:lineRule="auto"/>
        <w:jc w:val="both"/>
        <w:rPr>
          <w:rFonts w:asciiTheme="minorHAnsi" w:hAnsiTheme="minorHAnsi"/>
          <w:sz w:val="24"/>
          <w:szCs w:val="24"/>
        </w:rPr>
      </w:pPr>
      <w:r w:rsidRPr="00663038">
        <w:rPr>
          <w:rFonts w:asciiTheme="minorHAnsi" w:hAnsiTheme="minorHAnsi"/>
          <w:sz w:val="24"/>
          <w:szCs w:val="24"/>
        </w:rPr>
        <w:t>Control Party 1 and Control Party 2 acknowledge and agree that the existence of this Assignment and Acceptance has been disclosed to any investor in the Development Owner, and approved by such investor.</w:t>
      </w:r>
    </w:p>
    <w:p w:rsidR="006C2C3E" w:rsidRPr="00663038" w:rsidRDefault="006C2C3E" w:rsidP="006C2C3E">
      <w:pPr>
        <w:pStyle w:val="ListParagraph"/>
        <w:rPr>
          <w:rFonts w:asciiTheme="minorHAnsi" w:hAnsiTheme="minorHAnsi"/>
          <w:sz w:val="24"/>
          <w:szCs w:val="24"/>
        </w:rPr>
      </w:pPr>
    </w:p>
    <w:p w:rsidR="006C2C3E" w:rsidRPr="00663038" w:rsidRDefault="007C136A" w:rsidP="006C2C3E">
      <w:pPr>
        <w:pStyle w:val="ListParagraph"/>
        <w:numPr>
          <w:ilvl w:val="0"/>
          <w:numId w:val="1"/>
        </w:numPr>
        <w:spacing w:after="0" w:line="240" w:lineRule="auto"/>
        <w:jc w:val="both"/>
        <w:rPr>
          <w:rFonts w:asciiTheme="minorHAnsi" w:hAnsiTheme="minorHAnsi"/>
          <w:sz w:val="24"/>
          <w:szCs w:val="24"/>
        </w:rPr>
      </w:pPr>
      <w:r w:rsidRPr="00663038">
        <w:rPr>
          <w:rFonts w:asciiTheme="minorHAnsi" w:hAnsiTheme="minorHAnsi"/>
          <w:sz w:val="24"/>
          <w:szCs w:val="24"/>
        </w:rPr>
        <w:t xml:space="preserve">All Controlling Parties </w:t>
      </w:r>
      <w:r w:rsidR="006C2C3E" w:rsidRPr="00663038">
        <w:rPr>
          <w:rFonts w:asciiTheme="minorHAnsi" w:hAnsiTheme="minorHAnsi"/>
          <w:sz w:val="24"/>
          <w:szCs w:val="24"/>
        </w:rPr>
        <w:t xml:space="preserve">hereby represents and warrants to </w:t>
      </w:r>
      <w:r w:rsidRPr="00663038">
        <w:rPr>
          <w:rFonts w:asciiTheme="minorHAnsi" w:hAnsiTheme="minorHAnsi"/>
          <w:sz w:val="24"/>
          <w:szCs w:val="24"/>
        </w:rPr>
        <w:t xml:space="preserve">each other and to the </w:t>
      </w:r>
      <w:r w:rsidR="006C2C3E" w:rsidRPr="00663038">
        <w:rPr>
          <w:rFonts w:asciiTheme="minorHAnsi" w:hAnsiTheme="minorHAnsi"/>
          <w:sz w:val="24"/>
          <w:szCs w:val="24"/>
        </w:rPr>
        <w:t xml:space="preserve">Department that </w:t>
      </w:r>
      <w:r w:rsidRPr="00663038">
        <w:rPr>
          <w:rFonts w:asciiTheme="minorHAnsi" w:hAnsiTheme="minorHAnsi"/>
          <w:sz w:val="24"/>
          <w:szCs w:val="24"/>
        </w:rPr>
        <w:t>they are</w:t>
      </w:r>
      <w:r w:rsidR="006C2C3E" w:rsidRPr="00663038">
        <w:rPr>
          <w:rFonts w:asciiTheme="minorHAnsi" w:hAnsiTheme="minorHAnsi"/>
          <w:sz w:val="24"/>
          <w:szCs w:val="24"/>
        </w:rPr>
        <w:t xml:space="preserve"> duly organized and existing </w:t>
      </w:r>
      <w:r w:rsidRPr="00663038">
        <w:rPr>
          <w:rFonts w:asciiTheme="minorHAnsi" w:hAnsiTheme="minorHAnsi"/>
          <w:sz w:val="24"/>
          <w:szCs w:val="24"/>
        </w:rPr>
        <w:t>entities</w:t>
      </w:r>
      <w:r w:rsidR="006C2C3E" w:rsidRPr="00663038">
        <w:rPr>
          <w:rFonts w:asciiTheme="minorHAnsi" w:hAnsiTheme="minorHAnsi"/>
          <w:sz w:val="24"/>
          <w:szCs w:val="24"/>
        </w:rPr>
        <w:t>, formed under the laws of the state</w:t>
      </w:r>
      <w:r w:rsidRPr="00663038">
        <w:rPr>
          <w:rFonts w:asciiTheme="minorHAnsi" w:hAnsiTheme="minorHAnsi"/>
          <w:sz w:val="24"/>
          <w:szCs w:val="24"/>
        </w:rPr>
        <w:t>s</w:t>
      </w:r>
      <w:r w:rsidR="006C2C3E" w:rsidRPr="00663038">
        <w:rPr>
          <w:rFonts w:asciiTheme="minorHAnsi" w:hAnsiTheme="minorHAnsi"/>
          <w:sz w:val="24"/>
          <w:szCs w:val="24"/>
        </w:rPr>
        <w:t xml:space="preserve"> </w:t>
      </w:r>
      <w:r w:rsidRPr="00663038">
        <w:rPr>
          <w:rFonts w:asciiTheme="minorHAnsi" w:hAnsiTheme="minorHAnsi"/>
          <w:sz w:val="24"/>
          <w:szCs w:val="24"/>
        </w:rPr>
        <w:t xml:space="preserve">under which they are filed </w:t>
      </w:r>
      <w:r w:rsidR="006C2C3E" w:rsidRPr="00663038">
        <w:rPr>
          <w:rFonts w:asciiTheme="minorHAnsi" w:hAnsiTheme="minorHAnsi"/>
          <w:sz w:val="24"/>
          <w:szCs w:val="24"/>
        </w:rPr>
        <w:t xml:space="preserve">and </w:t>
      </w:r>
      <w:r w:rsidRPr="00663038">
        <w:rPr>
          <w:rFonts w:asciiTheme="minorHAnsi" w:hAnsiTheme="minorHAnsi"/>
          <w:sz w:val="24"/>
          <w:szCs w:val="24"/>
        </w:rPr>
        <w:t>are</w:t>
      </w:r>
      <w:r w:rsidR="006C2C3E" w:rsidRPr="00663038">
        <w:rPr>
          <w:rFonts w:asciiTheme="minorHAnsi" w:hAnsiTheme="minorHAnsi"/>
          <w:sz w:val="24"/>
          <w:szCs w:val="24"/>
        </w:rPr>
        <w:t xml:space="preserve"> duly qualified to do business in all jurisdictions in which </w:t>
      </w:r>
      <w:r w:rsidRPr="00663038">
        <w:rPr>
          <w:rFonts w:asciiTheme="minorHAnsi" w:hAnsiTheme="minorHAnsi"/>
          <w:sz w:val="24"/>
          <w:szCs w:val="24"/>
        </w:rPr>
        <w:t>they are</w:t>
      </w:r>
      <w:r w:rsidR="006C2C3E" w:rsidRPr="00663038">
        <w:rPr>
          <w:rFonts w:asciiTheme="minorHAnsi" w:hAnsiTheme="minorHAnsi"/>
          <w:sz w:val="24"/>
          <w:szCs w:val="24"/>
        </w:rPr>
        <w:t xml:space="preserve"> required to be so qualified. </w:t>
      </w:r>
      <w:r w:rsidRPr="00663038">
        <w:rPr>
          <w:rFonts w:asciiTheme="minorHAnsi" w:hAnsiTheme="minorHAnsi"/>
          <w:sz w:val="24"/>
          <w:szCs w:val="24"/>
        </w:rPr>
        <w:t>All Controlling parties are i</w:t>
      </w:r>
      <w:r w:rsidR="006C2C3E" w:rsidRPr="00663038">
        <w:rPr>
          <w:rFonts w:asciiTheme="minorHAnsi" w:hAnsiTheme="minorHAnsi"/>
          <w:sz w:val="24"/>
          <w:szCs w:val="24"/>
        </w:rPr>
        <w:t xml:space="preserve">n good standing with the State of Texas.  </w:t>
      </w:r>
    </w:p>
    <w:p w:rsidR="006C2C3E" w:rsidRPr="00663038" w:rsidRDefault="006C2C3E" w:rsidP="006C2C3E">
      <w:pPr>
        <w:pStyle w:val="ListParagraph"/>
        <w:rPr>
          <w:rFonts w:asciiTheme="minorHAnsi" w:hAnsiTheme="minorHAnsi"/>
          <w:sz w:val="24"/>
          <w:szCs w:val="24"/>
        </w:rPr>
      </w:pPr>
    </w:p>
    <w:p w:rsidR="006C2C3E" w:rsidRPr="00663038" w:rsidRDefault="006C2C3E" w:rsidP="006C2C3E">
      <w:pPr>
        <w:pStyle w:val="ListParagraph"/>
        <w:numPr>
          <w:ilvl w:val="0"/>
          <w:numId w:val="1"/>
        </w:numPr>
        <w:spacing w:after="0" w:line="240" w:lineRule="auto"/>
        <w:jc w:val="both"/>
        <w:rPr>
          <w:rFonts w:asciiTheme="minorHAnsi" w:hAnsiTheme="minorHAnsi"/>
          <w:sz w:val="24"/>
          <w:szCs w:val="24"/>
        </w:rPr>
      </w:pPr>
      <w:r w:rsidRPr="00663038">
        <w:rPr>
          <w:rFonts w:asciiTheme="minorHAnsi" w:hAnsiTheme="minorHAnsi"/>
          <w:sz w:val="24"/>
          <w:szCs w:val="24"/>
        </w:rPr>
        <w:t>Control Party 1 and Control Party 2 represent and warrant to each other and the Department that the execution, delivery, and performance of this Agreement has been duly authorized by all necessary corporate and other action</w:t>
      </w:r>
      <w:r w:rsidR="00142546" w:rsidRPr="00663038">
        <w:rPr>
          <w:rFonts w:asciiTheme="minorHAnsi" w:hAnsiTheme="minorHAnsi"/>
          <w:sz w:val="24"/>
          <w:szCs w:val="24"/>
        </w:rPr>
        <w:t>s</w:t>
      </w:r>
      <w:r w:rsidRPr="00663038">
        <w:rPr>
          <w:rFonts w:asciiTheme="minorHAnsi" w:hAnsiTheme="minorHAnsi"/>
          <w:sz w:val="24"/>
          <w:szCs w:val="24"/>
        </w:rPr>
        <w:t xml:space="preserve"> on their behalf </w:t>
      </w:r>
      <w:r w:rsidRPr="00663038">
        <w:rPr>
          <w:rFonts w:asciiTheme="minorHAnsi" w:hAnsiTheme="minorHAnsi"/>
          <w:sz w:val="24"/>
          <w:szCs w:val="24"/>
        </w:rPr>
        <w:lastRenderedPageBreak/>
        <w:t>and all necessary consents, licenses, permits and other approvals necessary have been obtained</w:t>
      </w:r>
      <w:r w:rsidR="007C136A" w:rsidRPr="00663038">
        <w:rPr>
          <w:rFonts w:asciiTheme="minorHAnsi" w:hAnsiTheme="minorHAnsi"/>
          <w:sz w:val="24"/>
          <w:szCs w:val="24"/>
        </w:rPr>
        <w:t xml:space="preserve"> </w:t>
      </w:r>
      <w:r w:rsidR="00DD5D62" w:rsidRPr="00663038">
        <w:rPr>
          <w:rFonts w:asciiTheme="minorHAnsi" w:hAnsiTheme="minorHAnsi"/>
          <w:sz w:val="24"/>
          <w:szCs w:val="24"/>
        </w:rPr>
        <w:t>prior to the signing of this Assignment and Acceptance</w:t>
      </w:r>
      <w:r w:rsidRPr="00663038">
        <w:rPr>
          <w:rFonts w:asciiTheme="minorHAnsi" w:hAnsiTheme="minorHAnsi"/>
          <w:sz w:val="24"/>
          <w:szCs w:val="24"/>
        </w:rPr>
        <w:t xml:space="preserve">.   </w:t>
      </w:r>
    </w:p>
    <w:p w:rsidR="006C2C3E" w:rsidRPr="00663038" w:rsidRDefault="006C2C3E" w:rsidP="006C2C3E">
      <w:pPr>
        <w:pStyle w:val="ListParagraph"/>
        <w:rPr>
          <w:rFonts w:asciiTheme="minorHAnsi" w:hAnsiTheme="minorHAnsi"/>
          <w:sz w:val="24"/>
          <w:szCs w:val="24"/>
        </w:rPr>
      </w:pPr>
    </w:p>
    <w:p w:rsidR="006C2C3E" w:rsidRPr="00663038" w:rsidRDefault="006C2C3E" w:rsidP="006C2C3E">
      <w:pPr>
        <w:pStyle w:val="ListParagraph"/>
        <w:numPr>
          <w:ilvl w:val="0"/>
          <w:numId w:val="1"/>
        </w:numPr>
        <w:spacing w:after="0" w:line="240" w:lineRule="auto"/>
        <w:jc w:val="both"/>
        <w:rPr>
          <w:rFonts w:asciiTheme="minorHAnsi" w:hAnsiTheme="minorHAnsi"/>
          <w:sz w:val="24"/>
          <w:szCs w:val="24"/>
        </w:rPr>
      </w:pPr>
      <w:r w:rsidRPr="00663038">
        <w:rPr>
          <w:rFonts w:asciiTheme="minorHAnsi" w:hAnsiTheme="minorHAnsi"/>
          <w:sz w:val="24"/>
          <w:szCs w:val="24"/>
        </w:rPr>
        <w:t xml:space="preserve">Control Party 1 and Control Party 2 represent and warrant to each other and the Department that the execution, delivery, and performance of this Assignment and Acceptance will not violate any of their constitutive documents or any statute, rule, regulation, agreement, order, ordinance, policy, or other requirement to which either of them is subject or create an event of default under any such requirement. </w:t>
      </w:r>
    </w:p>
    <w:p w:rsidR="006C2C3E" w:rsidRPr="00663038" w:rsidRDefault="006C2C3E" w:rsidP="006C2C3E">
      <w:pPr>
        <w:pStyle w:val="ListParagraph"/>
        <w:rPr>
          <w:rFonts w:asciiTheme="minorHAnsi" w:hAnsiTheme="minorHAnsi"/>
          <w:sz w:val="24"/>
          <w:szCs w:val="24"/>
        </w:rPr>
      </w:pPr>
    </w:p>
    <w:p w:rsidR="006C2C3E" w:rsidRPr="00663038" w:rsidRDefault="006C2C3E" w:rsidP="006C2C3E">
      <w:pPr>
        <w:pStyle w:val="ListParagraph"/>
        <w:numPr>
          <w:ilvl w:val="0"/>
          <w:numId w:val="1"/>
        </w:numPr>
        <w:spacing w:after="0" w:line="240" w:lineRule="auto"/>
        <w:jc w:val="both"/>
        <w:rPr>
          <w:rFonts w:asciiTheme="minorHAnsi" w:hAnsiTheme="minorHAnsi"/>
          <w:sz w:val="24"/>
          <w:szCs w:val="24"/>
        </w:rPr>
      </w:pPr>
      <w:r w:rsidRPr="00663038">
        <w:rPr>
          <w:rFonts w:asciiTheme="minorHAnsi" w:hAnsiTheme="minorHAnsi"/>
          <w:sz w:val="24"/>
          <w:szCs w:val="24"/>
        </w:rPr>
        <w:t xml:space="preserve">When executed, this Assignment and Acceptance will represent the legal, valid, and binding obligation of Control Party 1 and Control Party 2 as set forth herein, enforceable in accordance with its terms except as the same may be altered or affected by the application of the laws of bankruptcy and  general principles of equity.  </w:t>
      </w:r>
    </w:p>
    <w:p w:rsidR="006C2C3E" w:rsidRPr="00663038" w:rsidRDefault="006C2C3E" w:rsidP="006C2C3E">
      <w:pPr>
        <w:pStyle w:val="ListParagraph"/>
        <w:rPr>
          <w:rFonts w:asciiTheme="minorHAnsi" w:hAnsiTheme="minorHAnsi"/>
          <w:sz w:val="24"/>
          <w:szCs w:val="24"/>
        </w:rPr>
      </w:pPr>
    </w:p>
    <w:p w:rsidR="006C2C3E" w:rsidRDefault="006C2C3E" w:rsidP="006C2C3E">
      <w:pPr>
        <w:pStyle w:val="ListParagraph"/>
        <w:numPr>
          <w:ilvl w:val="0"/>
          <w:numId w:val="1"/>
        </w:numPr>
        <w:spacing w:after="0" w:line="240" w:lineRule="auto"/>
        <w:jc w:val="both"/>
        <w:rPr>
          <w:rFonts w:asciiTheme="minorHAnsi" w:hAnsiTheme="minorHAnsi"/>
          <w:sz w:val="24"/>
          <w:szCs w:val="24"/>
        </w:rPr>
      </w:pPr>
      <w:r w:rsidRPr="00663038">
        <w:rPr>
          <w:rFonts w:asciiTheme="minorHAnsi" w:hAnsiTheme="minorHAnsi"/>
          <w:sz w:val="24"/>
          <w:szCs w:val="24"/>
        </w:rPr>
        <w:t xml:space="preserve">There are no agreements not reflected in this Assignment and Acceptance, written or unwritten, express or implied, in any way relating to the subject matter of this Assignment and Acceptance.  </w:t>
      </w:r>
    </w:p>
    <w:p w:rsidR="00663038" w:rsidRPr="00663038" w:rsidRDefault="00663038" w:rsidP="00663038">
      <w:pPr>
        <w:pStyle w:val="ListParagraph"/>
        <w:spacing w:after="0"/>
        <w:rPr>
          <w:rFonts w:asciiTheme="minorHAnsi" w:hAnsiTheme="minorHAnsi"/>
          <w:sz w:val="24"/>
          <w:szCs w:val="24"/>
        </w:rPr>
      </w:pPr>
    </w:p>
    <w:p w:rsidR="006C2C3E" w:rsidRPr="00663038" w:rsidRDefault="006C2C3E" w:rsidP="006C2C3E">
      <w:pPr>
        <w:numPr>
          <w:ilvl w:val="0"/>
          <w:numId w:val="1"/>
        </w:numPr>
        <w:spacing w:after="0" w:line="240" w:lineRule="auto"/>
        <w:jc w:val="both"/>
        <w:rPr>
          <w:rFonts w:asciiTheme="minorHAnsi" w:hAnsiTheme="minorHAnsi"/>
          <w:sz w:val="24"/>
          <w:szCs w:val="24"/>
        </w:rPr>
      </w:pPr>
      <w:r w:rsidRPr="00663038">
        <w:rPr>
          <w:rFonts w:asciiTheme="minorHAnsi" w:hAnsiTheme="minorHAnsi"/>
          <w:sz w:val="24"/>
          <w:szCs w:val="24"/>
        </w:rPr>
        <w:t>Each person who is executing this Assignment and Acceptance for and on behalf of a party hereto has been duly authorized, for and on behalf of such party, to execute this Assignment and Acceptance.</w:t>
      </w:r>
    </w:p>
    <w:p w:rsidR="006C2C3E" w:rsidRPr="00663038" w:rsidRDefault="006C2C3E" w:rsidP="006C2C3E">
      <w:pPr>
        <w:spacing w:after="0" w:line="240" w:lineRule="auto"/>
        <w:ind w:left="1170"/>
        <w:jc w:val="both"/>
        <w:rPr>
          <w:rFonts w:asciiTheme="minorHAnsi" w:hAnsiTheme="minorHAnsi"/>
          <w:sz w:val="24"/>
          <w:szCs w:val="24"/>
        </w:rPr>
      </w:pPr>
    </w:p>
    <w:p w:rsidR="006C2C3E" w:rsidRPr="00663038" w:rsidRDefault="006C2C3E" w:rsidP="006C2C3E">
      <w:pPr>
        <w:numPr>
          <w:ilvl w:val="0"/>
          <w:numId w:val="1"/>
        </w:numPr>
        <w:spacing w:after="0" w:line="240" w:lineRule="auto"/>
        <w:jc w:val="both"/>
        <w:rPr>
          <w:rFonts w:asciiTheme="minorHAnsi" w:hAnsiTheme="minorHAnsi"/>
          <w:sz w:val="24"/>
          <w:szCs w:val="24"/>
        </w:rPr>
      </w:pPr>
      <w:r w:rsidRPr="00663038">
        <w:rPr>
          <w:rFonts w:asciiTheme="minorHAnsi" w:hAnsiTheme="minorHAnsi"/>
          <w:sz w:val="24"/>
          <w:szCs w:val="24"/>
        </w:rPr>
        <w:t>This Agreement is subject to the laws of the State of Texas</w:t>
      </w:r>
      <w:r w:rsidR="00A157E2" w:rsidRPr="00663038">
        <w:rPr>
          <w:rFonts w:asciiTheme="minorHAnsi" w:hAnsiTheme="minorHAnsi"/>
          <w:sz w:val="24"/>
          <w:szCs w:val="24"/>
        </w:rPr>
        <w:t>,</w:t>
      </w:r>
      <w:r w:rsidRPr="00663038">
        <w:rPr>
          <w:rFonts w:asciiTheme="minorHAnsi" w:hAnsiTheme="minorHAnsi"/>
          <w:sz w:val="24"/>
          <w:szCs w:val="24"/>
        </w:rPr>
        <w:t xml:space="preserve"> except as federal law may otherwise </w:t>
      </w:r>
      <w:r w:rsidR="004B735F" w:rsidRPr="00663038">
        <w:rPr>
          <w:rFonts w:asciiTheme="minorHAnsi" w:hAnsiTheme="minorHAnsi"/>
          <w:sz w:val="24"/>
          <w:szCs w:val="24"/>
        </w:rPr>
        <w:t>require</w:t>
      </w:r>
      <w:r w:rsidRPr="00663038">
        <w:rPr>
          <w:rFonts w:asciiTheme="minorHAnsi" w:hAnsiTheme="minorHAnsi"/>
          <w:sz w:val="24"/>
          <w:szCs w:val="24"/>
        </w:rPr>
        <w:t>.</w:t>
      </w:r>
    </w:p>
    <w:p w:rsidR="006C2C3E" w:rsidRPr="00663038" w:rsidRDefault="006C2C3E" w:rsidP="006C2C3E">
      <w:pPr>
        <w:spacing w:after="0" w:line="240" w:lineRule="auto"/>
        <w:ind w:left="1170"/>
        <w:jc w:val="both"/>
        <w:rPr>
          <w:rFonts w:asciiTheme="minorHAnsi" w:hAnsiTheme="minorHAnsi"/>
          <w:sz w:val="24"/>
          <w:szCs w:val="24"/>
        </w:rPr>
      </w:pPr>
    </w:p>
    <w:p w:rsidR="006C2C3E" w:rsidRPr="00663038" w:rsidRDefault="006C2C3E" w:rsidP="006C2C3E">
      <w:pPr>
        <w:pStyle w:val="PlainText"/>
        <w:numPr>
          <w:ilvl w:val="0"/>
          <w:numId w:val="1"/>
        </w:numPr>
        <w:jc w:val="both"/>
        <w:rPr>
          <w:rFonts w:asciiTheme="minorHAnsi" w:hAnsiTheme="minorHAnsi"/>
          <w:szCs w:val="24"/>
        </w:rPr>
      </w:pPr>
      <w:r w:rsidRPr="00663038">
        <w:rPr>
          <w:rFonts w:asciiTheme="minorHAnsi" w:hAnsiTheme="minorHAnsi"/>
          <w:szCs w:val="24"/>
        </w:rPr>
        <w:t xml:space="preserve">Venue for any legal proceedings to enforce or construe any aspect of this Agreement shall lie exclusively within Travis County, Texas.   </w:t>
      </w:r>
    </w:p>
    <w:p w:rsidR="006C2C3E" w:rsidRPr="00663038" w:rsidRDefault="006C2C3E" w:rsidP="006C2C3E">
      <w:pPr>
        <w:pStyle w:val="PlainText"/>
        <w:ind w:left="1170"/>
        <w:jc w:val="both"/>
        <w:rPr>
          <w:rFonts w:asciiTheme="minorHAnsi" w:hAnsiTheme="minorHAnsi"/>
          <w:szCs w:val="24"/>
        </w:rPr>
      </w:pPr>
      <w:r w:rsidRPr="00663038">
        <w:rPr>
          <w:rFonts w:asciiTheme="minorHAnsi" w:hAnsiTheme="minorHAnsi"/>
          <w:szCs w:val="24"/>
        </w:rPr>
        <w:t xml:space="preserve"> </w:t>
      </w:r>
    </w:p>
    <w:p w:rsidR="006C2C3E" w:rsidRPr="00663038" w:rsidRDefault="006C2C3E" w:rsidP="006C2C3E">
      <w:pPr>
        <w:pStyle w:val="PlainText"/>
        <w:numPr>
          <w:ilvl w:val="0"/>
          <w:numId w:val="1"/>
        </w:numPr>
        <w:jc w:val="both"/>
        <w:rPr>
          <w:rFonts w:asciiTheme="minorHAnsi" w:hAnsiTheme="minorHAnsi"/>
          <w:szCs w:val="24"/>
        </w:rPr>
      </w:pPr>
      <w:r w:rsidRPr="00663038">
        <w:rPr>
          <w:rFonts w:asciiTheme="minorHAnsi" w:hAnsiTheme="minorHAnsi"/>
          <w:szCs w:val="24"/>
        </w:rPr>
        <w:t xml:space="preserve">This Assignment and Acceptance shall not become effective until and unless it is acknowledged by the Department.  </w:t>
      </w:r>
    </w:p>
    <w:p w:rsidR="006C2C3E" w:rsidRPr="00663038" w:rsidRDefault="006C2C3E" w:rsidP="006C2C3E">
      <w:pPr>
        <w:pStyle w:val="ListParagraph"/>
        <w:spacing w:line="240" w:lineRule="auto"/>
        <w:jc w:val="both"/>
        <w:rPr>
          <w:rFonts w:asciiTheme="minorHAnsi" w:hAnsiTheme="minorHAnsi"/>
          <w:sz w:val="24"/>
          <w:szCs w:val="24"/>
        </w:rPr>
      </w:pPr>
    </w:p>
    <w:p w:rsidR="006C2C3E" w:rsidRPr="00663038" w:rsidRDefault="006C2C3E" w:rsidP="006C2C3E">
      <w:pPr>
        <w:pStyle w:val="ListParagraph"/>
        <w:spacing w:after="0" w:line="240" w:lineRule="auto"/>
        <w:ind w:left="0"/>
        <w:jc w:val="both"/>
        <w:rPr>
          <w:rFonts w:asciiTheme="minorHAnsi" w:hAnsiTheme="minorHAnsi"/>
          <w:b/>
          <w:sz w:val="24"/>
          <w:szCs w:val="24"/>
        </w:rPr>
      </w:pPr>
      <w:proofErr w:type="gramStart"/>
      <w:r w:rsidRPr="00663038">
        <w:rPr>
          <w:rFonts w:asciiTheme="minorHAnsi" w:hAnsiTheme="minorHAnsi"/>
          <w:b/>
          <w:sz w:val="24"/>
          <w:szCs w:val="24"/>
        </w:rPr>
        <w:t>Executed this ____ day of ___, 20__.</w:t>
      </w:r>
      <w:proofErr w:type="gramEnd"/>
      <w:r w:rsidRPr="00663038">
        <w:rPr>
          <w:rFonts w:asciiTheme="minorHAnsi" w:hAnsiTheme="minorHAnsi"/>
          <w:b/>
          <w:sz w:val="24"/>
          <w:szCs w:val="24"/>
        </w:rPr>
        <w:t xml:space="preserve">  </w:t>
      </w:r>
    </w:p>
    <w:p w:rsidR="006C2C3E" w:rsidRPr="00663038" w:rsidRDefault="006C2C3E" w:rsidP="006C2C3E">
      <w:pPr>
        <w:pStyle w:val="ListParagraph"/>
        <w:spacing w:after="0" w:line="240" w:lineRule="auto"/>
        <w:ind w:left="0"/>
        <w:jc w:val="both"/>
        <w:rPr>
          <w:rFonts w:asciiTheme="minorHAnsi" w:hAnsiTheme="minorHAnsi"/>
          <w:sz w:val="24"/>
          <w:szCs w:val="24"/>
        </w:rPr>
      </w:pPr>
    </w:p>
    <w:p w:rsidR="006C2C3E" w:rsidRPr="00663038" w:rsidRDefault="006C2C3E" w:rsidP="006C2C3E">
      <w:pPr>
        <w:pStyle w:val="ListParagraph"/>
        <w:spacing w:after="0" w:line="240" w:lineRule="auto"/>
        <w:ind w:left="0"/>
        <w:jc w:val="both"/>
        <w:rPr>
          <w:rFonts w:asciiTheme="minorHAnsi" w:hAnsiTheme="minorHAnsi"/>
          <w:b/>
          <w:sz w:val="24"/>
          <w:szCs w:val="24"/>
        </w:rPr>
      </w:pPr>
      <w:r w:rsidRPr="00663038">
        <w:rPr>
          <w:rFonts w:asciiTheme="minorHAnsi" w:hAnsiTheme="minorHAnsi"/>
          <w:sz w:val="24"/>
          <w:szCs w:val="24"/>
        </w:rPr>
        <w:tab/>
      </w:r>
      <w:r w:rsidRPr="00663038">
        <w:rPr>
          <w:rFonts w:asciiTheme="minorHAnsi" w:hAnsiTheme="minorHAnsi"/>
          <w:sz w:val="24"/>
          <w:szCs w:val="24"/>
        </w:rPr>
        <w:tab/>
      </w:r>
      <w:r w:rsidRPr="00663038">
        <w:rPr>
          <w:rFonts w:asciiTheme="minorHAnsi" w:hAnsiTheme="minorHAnsi"/>
          <w:sz w:val="24"/>
          <w:szCs w:val="24"/>
        </w:rPr>
        <w:tab/>
      </w:r>
      <w:r w:rsidRPr="00663038">
        <w:rPr>
          <w:rFonts w:asciiTheme="minorHAnsi" w:hAnsiTheme="minorHAnsi"/>
          <w:sz w:val="24"/>
          <w:szCs w:val="24"/>
        </w:rPr>
        <w:tab/>
      </w:r>
      <w:r w:rsidRPr="00663038">
        <w:rPr>
          <w:rFonts w:asciiTheme="minorHAnsi" w:hAnsiTheme="minorHAnsi"/>
          <w:b/>
          <w:sz w:val="24"/>
          <w:szCs w:val="24"/>
        </w:rPr>
        <w:t>_______________________________ (Control Party 1)</w:t>
      </w:r>
    </w:p>
    <w:p w:rsidR="006C2C3E" w:rsidRPr="00663038" w:rsidRDefault="006C2C3E" w:rsidP="006C2C3E">
      <w:pPr>
        <w:pStyle w:val="ListParagraph"/>
        <w:spacing w:after="0" w:line="240" w:lineRule="auto"/>
        <w:ind w:left="0"/>
        <w:jc w:val="both"/>
        <w:rPr>
          <w:rFonts w:asciiTheme="minorHAnsi" w:hAnsiTheme="minorHAnsi"/>
          <w:sz w:val="24"/>
          <w:szCs w:val="24"/>
        </w:rPr>
      </w:pPr>
    </w:p>
    <w:p w:rsidR="006C2C3E" w:rsidRPr="00663038" w:rsidRDefault="006C2C3E" w:rsidP="006C2C3E">
      <w:pPr>
        <w:pStyle w:val="ListParagraph"/>
        <w:spacing w:after="0" w:line="240" w:lineRule="auto"/>
        <w:ind w:left="0"/>
        <w:jc w:val="both"/>
        <w:rPr>
          <w:rFonts w:asciiTheme="minorHAnsi" w:hAnsiTheme="minorHAnsi"/>
          <w:sz w:val="24"/>
          <w:szCs w:val="24"/>
        </w:rPr>
      </w:pPr>
    </w:p>
    <w:p w:rsidR="006C2C3E" w:rsidRPr="00663038" w:rsidRDefault="006C2C3E" w:rsidP="006C2C3E">
      <w:pPr>
        <w:pStyle w:val="ListParagraph"/>
        <w:spacing w:after="0" w:line="240" w:lineRule="auto"/>
        <w:ind w:left="0"/>
        <w:jc w:val="both"/>
        <w:rPr>
          <w:rFonts w:asciiTheme="minorHAnsi" w:hAnsiTheme="minorHAnsi"/>
          <w:sz w:val="24"/>
          <w:szCs w:val="24"/>
        </w:rPr>
      </w:pPr>
    </w:p>
    <w:p w:rsidR="006C2C3E" w:rsidRPr="00663038" w:rsidRDefault="006C2C3E" w:rsidP="006C2C3E">
      <w:pPr>
        <w:pStyle w:val="ListParagraph"/>
        <w:spacing w:after="0" w:line="240" w:lineRule="auto"/>
        <w:ind w:left="0"/>
        <w:jc w:val="both"/>
        <w:rPr>
          <w:rFonts w:asciiTheme="minorHAnsi" w:hAnsiTheme="minorHAnsi"/>
          <w:sz w:val="24"/>
          <w:szCs w:val="24"/>
        </w:rPr>
      </w:pPr>
      <w:r w:rsidRPr="00663038">
        <w:rPr>
          <w:rFonts w:asciiTheme="minorHAnsi" w:hAnsiTheme="minorHAnsi"/>
          <w:sz w:val="24"/>
          <w:szCs w:val="24"/>
        </w:rPr>
        <w:tab/>
      </w:r>
      <w:r w:rsidRPr="00663038">
        <w:rPr>
          <w:rFonts w:asciiTheme="minorHAnsi" w:hAnsiTheme="minorHAnsi"/>
          <w:sz w:val="24"/>
          <w:szCs w:val="24"/>
        </w:rPr>
        <w:tab/>
      </w:r>
      <w:r w:rsidRPr="00663038">
        <w:rPr>
          <w:rFonts w:asciiTheme="minorHAnsi" w:hAnsiTheme="minorHAnsi"/>
          <w:sz w:val="24"/>
          <w:szCs w:val="24"/>
        </w:rPr>
        <w:tab/>
      </w:r>
      <w:r w:rsidRPr="00663038">
        <w:rPr>
          <w:rFonts w:asciiTheme="minorHAnsi" w:hAnsiTheme="minorHAnsi"/>
          <w:sz w:val="24"/>
          <w:szCs w:val="24"/>
        </w:rPr>
        <w:tab/>
        <w:t>By</w:t>
      </w:r>
      <w:proofErr w:type="gramStart"/>
      <w:r w:rsidRPr="00663038">
        <w:rPr>
          <w:rFonts w:asciiTheme="minorHAnsi" w:hAnsiTheme="minorHAnsi"/>
          <w:sz w:val="24"/>
          <w:szCs w:val="24"/>
        </w:rPr>
        <w:t>:_</w:t>
      </w:r>
      <w:proofErr w:type="gramEnd"/>
      <w:r w:rsidRPr="00663038">
        <w:rPr>
          <w:rFonts w:asciiTheme="minorHAnsi" w:hAnsiTheme="minorHAnsi"/>
          <w:sz w:val="24"/>
          <w:szCs w:val="24"/>
        </w:rPr>
        <w:t>____________________________</w:t>
      </w:r>
    </w:p>
    <w:p w:rsidR="006C2C3E" w:rsidRPr="00663038" w:rsidRDefault="006C2C3E" w:rsidP="006C2C3E">
      <w:pPr>
        <w:pStyle w:val="ListParagraph"/>
        <w:spacing w:after="0" w:line="240" w:lineRule="auto"/>
        <w:ind w:left="0"/>
        <w:jc w:val="both"/>
        <w:rPr>
          <w:rFonts w:asciiTheme="minorHAnsi" w:hAnsiTheme="minorHAnsi"/>
          <w:sz w:val="24"/>
          <w:szCs w:val="24"/>
        </w:rPr>
      </w:pPr>
      <w:r w:rsidRPr="00663038">
        <w:rPr>
          <w:rFonts w:asciiTheme="minorHAnsi" w:hAnsiTheme="minorHAnsi"/>
          <w:sz w:val="24"/>
          <w:szCs w:val="24"/>
        </w:rPr>
        <w:tab/>
      </w:r>
      <w:r w:rsidRPr="00663038">
        <w:rPr>
          <w:rFonts w:asciiTheme="minorHAnsi" w:hAnsiTheme="minorHAnsi"/>
          <w:sz w:val="24"/>
          <w:szCs w:val="24"/>
        </w:rPr>
        <w:tab/>
      </w:r>
      <w:r w:rsidRPr="00663038">
        <w:rPr>
          <w:rFonts w:asciiTheme="minorHAnsi" w:hAnsiTheme="minorHAnsi"/>
          <w:sz w:val="24"/>
          <w:szCs w:val="24"/>
        </w:rPr>
        <w:tab/>
      </w:r>
      <w:r w:rsidRPr="00663038">
        <w:rPr>
          <w:rFonts w:asciiTheme="minorHAnsi" w:hAnsiTheme="minorHAnsi"/>
          <w:sz w:val="24"/>
          <w:szCs w:val="24"/>
        </w:rPr>
        <w:tab/>
      </w:r>
      <w:r w:rsidRPr="00663038">
        <w:rPr>
          <w:rFonts w:asciiTheme="minorHAnsi" w:hAnsiTheme="minorHAnsi"/>
          <w:sz w:val="24"/>
          <w:szCs w:val="24"/>
        </w:rPr>
        <w:tab/>
        <w:t>Its duly authorized officer or</w:t>
      </w:r>
    </w:p>
    <w:p w:rsidR="006C2C3E" w:rsidRPr="00663038" w:rsidRDefault="006C2C3E" w:rsidP="006C2C3E">
      <w:pPr>
        <w:pStyle w:val="ListParagraph"/>
        <w:spacing w:after="0" w:line="240" w:lineRule="auto"/>
        <w:ind w:left="2880" w:firstLine="720"/>
        <w:jc w:val="both"/>
        <w:rPr>
          <w:rFonts w:asciiTheme="minorHAnsi" w:hAnsiTheme="minorHAnsi"/>
          <w:sz w:val="24"/>
          <w:szCs w:val="24"/>
        </w:rPr>
      </w:pPr>
      <w:r w:rsidRPr="00663038">
        <w:rPr>
          <w:rFonts w:asciiTheme="minorHAnsi" w:hAnsiTheme="minorHAnsi"/>
          <w:sz w:val="24"/>
          <w:szCs w:val="24"/>
        </w:rPr>
        <w:t xml:space="preserve"> </w:t>
      </w:r>
      <w:proofErr w:type="gramStart"/>
      <w:r w:rsidRPr="00663038">
        <w:rPr>
          <w:rFonts w:asciiTheme="minorHAnsi" w:hAnsiTheme="minorHAnsi"/>
          <w:sz w:val="24"/>
          <w:szCs w:val="24"/>
        </w:rPr>
        <w:t>representative</w:t>
      </w:r>
      <w:proofErr w:type="gramEnd"/>
      <w:r w:rsidRPr="00663038">
        <w:rPr>
          <w:rFonts w:asciiTheme="minorHAnsi" w:hAnsiTheme="minorHAnsi"/>
          <w:sz w:val="24"/>
          <w:szCs w:val="24"/>
        </w:rPr>
        <w:t xml:space="preserve"> </w:t>
      </w:r>
    </w:p>
    <w:p w:rsidR="006C2C3E" w:rsidRPr="00663038" w:rsidRDefault="006C2C3E" w:rsidP="006C2C3E">
      <w:pPr>
        <w:pStyle w:val="ListParagraph"/>
        <w:spacing w:after="0" w:line="240" w:lineRule="auto"/>
        <w:ind w:left="2880" w:firstLine="720"/>
        <w:jc w:val="both"/>
        <w:rPr>
          <w:rFonts w:asciiTheme="minorHAnsi" w:hAnsiTheme="minorHAnsi"/>
          <w:sz w:val="24"/>
          <w:szCs w:val="24"/>
        </w:rPr>
      </w:pPr>
    </w:p>
    <w:p w:rsidR="006C2C3E" w:rsidRPr="00663038" w:rsidRDefault="006C2C3E" w:rsidP="006C2C3E">
      <w:pPr>
        <w:pStyle w:val="ListParagraph"/>
        <w:spacing w:after="0" w:line="240" w:lineRule="auto"/>
        <w:ind w:left="2880" w:firstLine="720"/>
        <w:jc w:val="both"/>
        <w:rPr>
          <w:rFonts w:asciiTheme="minorHAnsi" w:hAnsiTheme="minorHAnsi"/>
          <w:sz w:val="24"/>
          <w:szCs w:val="24"/>
        </w:rPr>
      </w:pPr>
    </w:p>
    <w:p w:rsidR="006C2C3E" w:rsidRPr="00663038" w:rsidRDefault="006C2C3E" w:rsidP="006C2C3E">
      <w:pPr>
        <w:pStyle w:val="ListParagraph"/>
        <w:spacing w:after="0" w:line="240" w:lineRule="auto"/>
        <w:ind w:left="2160" w:firstLine="720"/>
        <w:jc w:val="both"/>
        <w:rPr>
          <w:rFonts w:asciiTheme="minorHAnsi" w:hAnsiTheme="minorHAnsi"/>
          <w:b/>
          <w:sz w:val="24"/>
          <w:szCs w:val="24"/>
        </w:rPr>
      </w:pPr>
      <w:r w:rsidRPr="00663038">
        <w:rPr>
          <w:rFonts w:asciiTheme="minorHAnsi" w:hAnsiTheme="minorHAnsi"/>
          <w:b/>
          <w:sz w:val="24"/>
          <w:szCs w:val="24"/>
        </w:rPr>
        <w:t>_______________________________ (Control Party 2)</w:t>
      </w:r>
    </w:p>
    <w:p w:rsidR="006C2C3E" w:rsidRPr="00663038" w:rsidRDefault="006C2C3E" w:rsidP="006C2C3E">
      <w:pPr>
        <w:pStyle w:val="ListParagraph"/>
        <w:spacing w:after="0" w:line="240" w:lineRule="auto"/>
        <w:ind w:left="0"/>
        <w:jc w:val="both"/>
        <w:rPr>
          <w:rFonts w:asciiTheme="minorHAnsi" w:hAnsiTheme="minorHAnsi"/>
          <w:sz w:val="24"/>
          <w:szCs w:val="24"/>
        </w:rPr>
      </w:pPr>
    </w:p>
    <w:p w:rsidR="006C2C3E" w:rsidRPr="00663038" w:rsidRDefault="006C2C3E" w:rsidP="006C2C3E">
      <w:pPr>
        <w:pStyle w:val="ListParagraph"/>
        <w:spacing w:after="0" w:line="240" w:lineRule="auto"/>
        <w:ind w:left="0"/>
        <w:jc w:val="both"/>
        <w:rPr>
          <w:rFonts w:asciiTheme="minorHAnsi" w:hAnsiTheme="minorHAnsi"/>
          <w:sz w:val="24"/>
          <w:szCs w:val="24"/>
        </w:rPr>
      </w:pPr>
    </w:p>
    <w:p w:rsidR="006C2C3E" w:rsidRPr="00663038" w:rsidRDefault="006C2C3E" w:rsidP="006C2C3E">
      <w:pPr>
        <w:pStyle w:val="ListParagraph"/>
        <w:spacing w:after="0" w:line="240" w:lineRule="auto"/>
        <w:ind w:left="0"/>
        <w:jc w:val="both"/>
        <w:rPr>
          <w:rFonts w:asciiTheme="minorHAnsi" w:hAnsiTheme="minorHAnsi"/>
          <w:sz w:val="24"/>
          <w:szCs w:val="24"/>
        </w:rPr>
      </w:pPr>
    </w:p>
    <w:p w:rsidR="006C2C3E" w:rsidRPr="00663038" w:rsidRDefault="006C2C3E" w:rsidP="006C2C3E">
      <w:pPr>
        <w:pStyle w:val="ListParagraph"/>
        <w:spacing w:after="0" w:line="240" w:lineRule="auto"/>
        <w:ind w:left="0"/>
        <w:jc w:val="both"/>
        <w:rPr>
          <w:rFonts w:asciiTheme="minorHAnsi" w:hAnsiTheme="minorHAnsi"/>
          <w:sz w:val="24"/>
          <w:szCs w:val="24"/>
        </w:rPr>
      </w:pPr>
      <w:r w:rsidRPr="00663038">
        <w:rPr>
          <w:rFonts w:asciiTheme="minorHAnsi" w:hAnsiTheme="minorHAnsi"/>
          <w:sz w:val="24"/>
          <w:szCs w:val="24"/>
        </w:rPr>
        <w:tab/>
      </w:r>
      <w:r w:rsidRPr="00663038">
        <w:rPr>
          <w:rFonts w:asciiTheme="minorHAnsi" w:hAnsiTheme="minorHAnsi"/>
          <w:sz w:val="24"/>
          <w:szCs w:val="24"/>
        </w:rPr>
        <w:tab/>
      </w:r>
      <w:r w:rsidRPr="00663038">
        <w:rPr>
          <w:rFonts w:asciiTheme="minorHAnsi" w:hAnsiTheme="minorHAnsi"/>
          <w:sz w:val="24"/>
          <w:szCs w:val="24"/>
        </w:rPr>
        <w:tab/>
      </w:r>
      <w:r w:rsidRPr="00663038">
        <w:rPr>
          <w:rFonts w:asciiTheme="minorHAnsi" w:hAnsiTheme="minorHAnsi"/>
          <w:sz w:val="24"/>
          <w:szCs w:val="24"/>
        </w:rPr>
        <w:tab/>
        <w:t>By</w:t>
      </w:r>
      <w:proofErr w:type="gramStart"/>
      <w:r w:rsidRPr="00663038">
        <w:rPr>
          <w:rFonts w:asciiTheme="minorHAnsi" w:hAnsiTheme="minorHAnsi"/>
          <w:sz w:val="24"/>
          <w:szCs w:val="24"/>
        </w:rPr>
        <w:t>:_</w:t>
      </w:r>
      <w:proofErr w:type="gramEnd"/>
      <w:r w:rsidRPr="00663038">
        <w:rPr>
          <w:rFonts w:asciiTheme="minorHAnsi" w:hAnsiTheme="minorHAnsi"/>
          <w:sz w:val="24"/>
          <w:szCs w:val="24"/>
        </w:rPr>
        <w:t>____________________________</w:t>
      </w:r>
    </w:p>
    <w:p w:rsidR="006C2C3E" w:rsidRPr="00663038" w:rsidRDefault="006C2C3E" w:rsidP="006C2C3E">
      <w:pPr>
        <w:pStyle w:val="ListParagraph"/>
        <w:spacing w:after="0" w:line="240" w:lineRule="auto"/>
        <w:ind w:left="0"/>
        <w:jc w:val="both"/>
        <w:rPr>
          <w:rFonts w:asciiTheme="minorHAnsi" w:hAnsiTheme="minorHAnsi"/>
          <w:sz w:val="24"/>
          <w:szCs w:val="24"/>
        </w:rPr>
      </w:pPr>
      <w:r w:rsidRPr="00663038">
        <w:rPr>
          <w:rFonts w:asciiTheme="minorHAnsi" w:hAnsiTheme="minorHAnsi"/>
          <w:sz w:val="24"/>
          <w:szCs w:val="24"/>
        </w:rPr>
        <w:tab/>
      </w:r>
      <w:r w:rsidRPr="00663038">
        <w:rPr>
          <w:rFonts w:asciiTheme="minorHAnsi" w:hAnsiTheme="minorHAnsi"/>
          <w:sz w:val="24"/>
          <w:szCs w:val="24"/>
        </w:rPr>
        <w:tab/>
      </w:r>
      <w:r w:rsidRPr="00663038">
        <w:rPr>
          <w:rFonts w:asciiTheme="minorHAnsi" w:hAnsiTheme="minorHAnsi"/>
          <w:sz w:val="24"/>
          <w:szCs w:val="24"/>
        </w:rPr>
        <w:tab/>
      </w:r>
      <w:r w:rsidRPr="00663038">
        <w:rPr>
          <w:rFonts w:asciiTheme="minorHAnsi" w:hAnsiTheme="minorHAnsi"/>
          <w:sz w:val="24"/>
          <w:szCs w:val="24"/>
        </w:rPr>
        <w:tab/>
      </w:r>
      <w:r w:rsidRPr="00663038">
        <w:rPr>
          <w:rFonts w:asciiTheme="minorHAnsi" w:hAnsiTheme="minorHAnsi"/>
          <w:sz w:val="24"/>
          <w:szCs w:val="24"/>
        </w:rPr>
        <w:tab/>
        <w:t>Its duly authorized officer or</w:t>
      </w:r>
    </w:p>
    <w:p w:rsidR="006C2C3E" w:rsidRPr="00663038" w:rsidRDefault="006C2C3E" w:rsidP="006C2C3E">
      <w:pPr>
        <w:pStyle w:val="ListParagraph"/>
        <w:spacing w:after="0" w:line="240" w:lineRule="auto"/>
        <w:ind w:left="2880" w:firstLine="720"/>
        <w:jc w:val="both"/>
        <w:rPr>
          <w:rFonts w:asciiTheme="minorHAnsi" w:hAnsiTheme="minorHAnsi"/>
          <w:sz w:val="24"/>
          <w:szCs w:val="24"/>
        </w:rPr>
      </w:pPr>
      <w:r w:rsidRPr="00663038">
        <w:rPr>
          <w:rFonts w:asciiTheme="minorHAnsi" w:hAnsiTheme="minorHAnsi"/>
          <w:sz w:val="24"/>
          <w:szCs w:val="24"/>
        </w:rPr>
        <w:t xml:space="preserve"> </w:t>
      </w:r>
      <w:proofErr w:type="gramStart"/>
      <w:r w:rsidRPr="00663038">
        <w:rPr>
          <w:rFonts w:asciiTheme="minorHAnsi" w:hAnsiTheme="minorHAnsi"/>
          <w:sz w:val="24"/>
          <w:szCs w:val="24"/>
        </w:rPr>
        <w:t>representative</w:t>
      </w:r>
      <w:proofErr w:type="gramEnd"/>
      <w:r w:rsidRPr="00663038">
        <w:rPr>
          <w:rFonts w:asciiTheme="minorHAnsi" w:hAnsiTheme="minorHAnsi"/>
          <w:sz w:val="24"/>
          <w:szCs w:val="24"/>
        </w:rPr>
        <w:t xml:space="preserve"> </w:t>
      </w:r>
    </w:p>
    <w:p w:rsidR="006C2C3E" w:rsidRPr="00663038" w:rsidRDefault="006C2C3E" w:rsidP="006C2C3E">
      <w:pPr>
        <w:pStyle w:val="ListParagraph"/>
        <w:spacing w:after="0" w:line="240" w:lineRule="auto"/>
        <w:ind w:left="2880" w:firstLine="720"/>
        <w:jc w:val="both"/>
        <w:rPr>
          <w:rFonts w:asciiTheme="minorHAnsi" w:hAnsiTheme="minorHAnsi"/>
          <w:sz w:val="24"/>
          <w:szCs w:val="24"/>
        </w:rPr>
      </w:pPr>
    </w:p>
    <w:p w:rsidR="006C2C3E" w:rsidRPr="00663038" w:rsidRDefault="006C2C3E" w:rsidP="006C2C3E">
      <w:pPr>
        <w:pStyle w:val="ListParagraph"/>
        <w:spacing w:after="0" w:line="240" w:lineRule="auto"/>
        <w:ind w:left="0"/>
        <w:jc w:val="both"/>
        <w:rPr>
          <w:rFonts w:asciiTheme="minorHAnsi" w:hAnsiTheme="minorHAnsi"/>
          <w:sz w:val="24"/>
          <w:szCs w:val="24"/>
        </w:rPr>
      </w:pPr>
      <w:r w:rsidRPr="00663038">
        <w:rPr>
          <w:rFonts w:asciiTheme="minorHAnsi" w:hAnsiTheme="minorHAnsi"/>
          <w:sz w:val="24"/>
          <w:szCs w:val="24"/>
        </w:rPr>
        <w:t>Executed solely for purposes of acknowledgement in accordance with paragraph 16 hereof and not as a party.</w:t>
      </w:r>
    </w:p>
    <w:p w:rsidR="006C2C3E" w:rsidRPr="00663038" w:rsidRDefault="006C2C3E" w:rsidP="006C2C3E">
      <w:pPr>
        <w:pStyle w:val="ListParagraph"/>
        <w:spacing w:after="0" w:line="240" w:lineRule="auto"/>
        <w:ind w:left="2160" w:firstLine="720"/>
        <w:jc w:val="both"/>
        <w:rPr>
          <w:rFonts w:asciiTheme="minorHAnsi" w:hAnsiTheme="minorHAnsi"/>
          <w:b/>
          <w:sz w:val="24"/>
          <w:szCs w:val="24"/>
        </w:rPr>
      </w:pPr>
      <w:r w:rsidRPr="00663038">
        <w:rPr>
          <w:rFonts w:asciiTheme="minorHAnsi" w:hAnsiTheme="minorHAnsi"/>
          <w:b/>
          <w:sz w:val="24"/>
          <w:szCs w:val="24"/>
        </w:rPr>
        <w:t>Texas Department of Housing and Community Affairs</w:t>
      </w:r>
    </w:p>
    <w:p w:rsidR="006C2C3E" w:rsidRPr="00663038" w:rsidRDefault="006C2C3E" w:rsidP="006C2C3E">
      <w:pPr>
        <w:pStyle w:val="ListParagraph"/>
        <w:spacing w:after="0" w:line="240" w:lineRule="auto"/>
        <w:ind w:left="2160" w:firstLine="720"/>
        <w:jc w:val="both"/>
        <w:rPr>
          <w:rFonts w:asciiTheme="minorHAnsi" w:hAnsiTheme="minorHAnsi"/>
          <w:sz w:val="24"/>
          <w:szCs w:val="24"/>
        </w:rPr>
      </w:pPr>
    </w:p>
    <w:p w:rsidR="006C2C3E" w:rsidRPr="00663038" w:rsidRDefault="006C2C3E" w:rsidP="006C2C3E">
      <w:pPr>
        <w:pStyle w:val="ListParagraph"/>
        <w:spacing w:after="0" w:line="240" w:lineRule="auto"/>
        <w:ind w:left="2160" w:firstLine="720"/>
        <w:jc w:val="both"/>
        <w:rPr>
          <w:rFonts w:asciiTheme="minorHAnsi" w:hAnsiTheme="minorHAnsi"/>
          <w:sz w:val="24"/>
          <w:szCs w:val="24"/>
        </w:rPr>
      </w:pPr>
    </w:p>
    <w:p w:rsidR="006C2C3E" w:rsidRPr="00663038" w:rsidRDefault="006C2C3E" w:rsidP="006C2C3E">
      <w:pPr>
        <w:pStyle w:val="ListParagraph"/>
        <w:spacing w:after="0" w:line="240" w:lineRule="auto"/>
        <w:ind w:left="2160" w:firstLine="720"/>
        <w:jc w:val="both"/>
        <w:rPr>
          <w:rFonts w:asciiTheme="minorHAnsi" w:hAnsiTheme="minorHAnsi"/>
          <w:sz w:val="24"/>
          <w:szCs w:val="24"/>
        </w:rPr>
      </w:pPr>
      <w:r w:rsidRPr="00663038">
        <w:rPr>
          <w:rFonts w:asciiTheme="minorHAnsi" w:hAnsiTheme="minorHAnsi"/>
          <w:sz w:val="24"/>
          <w:szCs w:val="24"/>
        </w:rPr>
        <w:t>By</w:t>
      </w:r>
      <w:proofErr w:type="gramStart"/>
      <w:r w:rsidRPr="00663038">
        <w:rPr>
          <w:rFonts w:asciiTheme="minorHAnsi" w:hAnsiTheme="minorHAnsi"/>
          <w:sz w:val="24"/>
          <w:szCs w:val="24"/>
        </w:rPr>
        <w:t>:_</w:t>
      </w:r>
      <w:proofErr w:type="gramEnd"/>
      <w:r w:rsidRPr="00663038">
        <w:rPr>
          <w:rFonts w:asciiTheme="minorHAnsi" w:hAnsiTheme="minorHAnsi"/>
          <w:sz w:val="24"/>
          <w:szCs w:val="24"/>
        </w:rPr>
        <w:t xml:space="preserve">_____________________________ </w:t>
      </w:r>
    </w:p>
    <w:p w:rsidR="006C2C3E" w:rsidRPr="00663038" w:rsidRDefault="006C2C3E" w:rsidP="006C2C3E">
      <w:pPr>
        <w:pStyle w:val="ListParagraph"/>
        <w:spacing w:after="0" w:line="240" w:lineRule="auto"/>
        <w:ind w:left="2160" w:firstLine="720"/>
        <w:jc w:val="both"/>
        <w:rPr>
          <w:rFonts w:asciiTheme="minorHAnsi" w:hAnsiTheme="minorHAnsi"/>
          <w:sz w:val="24"/>
          <w:szCs w:val="24"/>
        </w:rPr>
      </w:pPr>
      <w:r w:rsidRPr="00663038">
        <w:rPr>
          <w:rFonts w:asciiTheme="minorHAnsi" w:hAnsiTheme="minorHAnsi"/>
          <w:sz w:val="24"/>
          <w:szCs w:val="24"/>
        </w:rPr>
        <w:tab/>
        <w:t xml:space="preserve">Its duly authorized officer or </w:t>
      </w:r>
    </w:p>
    <w:p w:rsidR="006C2C3E" w:rsidRPr="00663038" w:rsidRDefault="006C2C3E" w:rsidP="006C2C3E">
      <w:pPr>
        <w:pStyle w:val="ListParagraph"/>
        <w:spacing w:after="0" w:line="240" w:lineRule="auto"/>
        <w:ind w:left="2160" w:firstLine="720"/>
        <w:jc w:val="both"/>
        <w:rPr>
          <w:rFonts w:asciiTheme="minorHAnsi" w:hAnsiTheme="minorHAnsi"/>
          <w:sz w:val="24"/>
          <w:szCs w:val="24"/>
        </w:rPr>
      </w:pPr>
      <w:r w:rsidRPr="00663038">
        <w:rPr>
          <w:rFonts w:asciiTheme="minorHAnsi" w:hAnsiTheme="minorHAnsi"/>
          <w:sz w:val="24"/>
          <w:szCs w:val="24"/>
        </w:rPr>
        <w:tab/>
      </w:r>
      <w:proofErr w:type="gramStart"/>
      <w:r w:rsidRPr="00663038">
        <w:rPr>
          <w:rFonts w:asciiTheme="minorHAnsi" w:hAnsiTheme="minorHAnsi"/>
          <w:sz w:val="24"/>
          <w:szCs w:val="24"/>
        </w:rPr>
        <w:t>representative</w:t>
      </w:r>
      <w:proofErr w:type="gramEnd"/>
      <w:r w:rsidRPr="00663038">
        <w:rPr>
          <w:rFonts w:asciiTheme="minorHAnsi" w:hAnsiTheme="minorHAnsi"/>
          <w:sz w:val="24"/>
          <w:szCs w:val="24"/>
        </w:rPr>
        <w:t xml:space="preserve">  </w:t>
      </w:r>
    </w:p>
    <w:p w:rsidR="006C2C3E" w:rsidRPr="00663038" w:rsidRDefault="006C2C3E" w:rsidP="006C2C3E">
      <w:pPr>
        <w:spacing w:line="240" w:lineRule="auto"/>
        <w:jc w:val="both"/>
        <w:rPr>
          <w:rFonts w:asciiTheme="minorHAnsi" w:hAnsiTheme="minorHAnsi"/>
          <w:sz w:val="24"/>
          <w:szCs w:val="24"/>
        </w:rPr>
      </w:pPr>
    </w:p>
    <w:p w:rsidR="004F06DE" w:rsidRPr="00663038" w:rsidRDefault="004F06DE">
      <w:pPr>
        <w:rPr>
          <w:rFonts w:asciiTheme="minorHAnsi" w:hAnsiTheme="minorHAnsi"/>
          <w:sz w:val="24"/>
          <w:szCs w:val="24"/>
        </w:rPr>
      </w:pPr>
    </w:p>
    <w:sectPr w:rsidR="004F06DE" w:rsidRPr="00663038" w:rsidSect="004F06D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83F" w:rsidRDefault="0032483F" w:rsidP="004B735F">
      <w:pPr>
        <w:spacing w:after="0" w:line="240" w:lineRule="auto"/>
      </w:pPr>
      <w:r>
        <w:separator/>
      </w:r>
    </w:p>
  </w:endnote>
  <w:endnote w:type="continuationSeparator" w:id="0">
    <w:p w:rsidR="0032483F" w:rsidRDefault="0032483F" w:rsidP="004B73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83F" w:rsidRDefault="0032483F" w:rsidP="004B735F">
      <w:pPr>
        <w:spacing w:after="0" w:line="240" w:lineRule="auto"/>
      </w:pPr>
      <w:r>
        <w:separator/>
      </w:r>
    </w:p>
  </w:footnote>
  <w:footnote w:type="continuationSeparator" w:id="0">
    <w:p w:rsidR="0032483F" w:rsidRDefault="0032483F" w:rsidP="004B735F">
      <w:pPr>
        <w:spacing w:after="0" w:line="240" w:lineRule="auto"/>
      </w:pPr>
      <w:r>
        <w:continuationSeparator/>
      </w:r>
    </w:p>
  </w:footnote>
  <w:footnote w:id="1">
    <w:p w:rsidR="00171B77" w:rsidRPr="00663038" w:rsidRDefault="00171B77">
      <w:pPr>
        <w:pStyle w:val="FootnoteText"/>
        <w:rPr>
          <w:rFonts w:asciiTheme="minorHAnsi" w:hAnsiTheme="minorHAnsi"/>
        </w:rPr>
      </w:pPr>
      <w:r w:rsidRPr="00663038">
        <w:rPr>
          <w:rStyle w:val="FootnoteReference"/>
          <w:rFonts w:asciiTheme="minorHAnsi" w:hAnsiTheme="minorHAnsi"/>
        </w:rPr>
        <w:footnoteRef/>
      </w:r>
      <w:r w:rsidRPr="00663038">
        <w:rPr>
          <w:rFonts w:asciiTheme="minorHAnsi" w:hAnsiTheme="minorHAnsi"/>
        </w:rPr>
        <w:t xml:space="preserve">  Note:  if there is more than one Control Party 2 (i.e. two parties seek to be identified herein as “Control Party 2”) then a second signature acknowledgement must be added to the last page, and any and all parties represented as “Control Party 2” hereby acknowledge their joint and several responsibility and liability for the obligations of Control Party 2 expressed herein.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779BC"/>
    <w:multiLevelType w:val="hybridMultilevel"/>
    <w:tmpl w:val="2800F516"/>
    <w:lvl w:ilvl="0" w:tplc="04090011">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footnotePr>
    <w:footnote w:id="-1"/>
    <w:footnote w:id="0"/>
  </w:footnotePr>
  <w:endnotePr>
    <w:endnote w:id="-1"/>
    <w:endnote w:id="0"/>
  </w:endnotePr>
  <w:compat/>
  <w:rsids>
    <w:rsidRoot w:val="006C2C3E"/>
    <w:rsid w:val="0002754D"/>
    <w:rsid w:val="00056144"/>
    <w:rsid w:val="000B5295"/>
    <w:rsid w:val="00135B30"/>
    <w:rsid w:val="00142546"/>
    <w:rsid w:val="0014254F"/>
    <w:rsid w:val="00155A45"/>
    <w:rsid w:val="00171B77"/>
    <w:rsid w:val="00245402"/>
    <w:rsid w:val="0032483F"/>
    <w:rsid w:val="00382B50"/>
    <w:rsid w:val="003852DC"/>
    <w:rsid w:val="003C5D5E"/>
    <w:rsid w:val="003E5BA6"/>
    <w:rsid w:val="00420650"/>
    <w:rsid w:val="004B735F"/>
    <w:rsid w:val="004F06DE"/>
    <w:rsid w:val="00524E2F"/>
    <w:rsid w:val="00535F92"/>
    <w:rsid w:val="00602078"/>
    <w:rsid w:val="00663038"/>
    <w:rsid w:val="00677B89"/>
    <w:rsid w:val="006C2C3E"/>
    <w:rsid w:val="006F0A81"/>
    <w:rsid w:val="007C136A"/>
    <w:rsid w:val="007C552D"/>
    <w:rsid w:val="00807FB6"/>
    <w:rsid w:val="008D3EE8"/>
    <w:rsid w:val="00980A2F"/>
    <w:rsid w:val="0099671C"/>
    <w:rsid w:val="00A06BD0"/>
    <w:rsid w:val="00A157E2"/>
    <w:rsid w:val="00A80549"/>
    <w:rsid w:val="00AA7BEF"/>
    <w:rsid w:val="00CE0418"/>
    <w:rsid w:val="00DD5D62"/>
    <w:rsid w:val="00E064DD"/>
    <w:rsid w:val="00E76E7A"/>
    <w:rsid w:val="00F26500"/>
    <w:rsid w:val="00F30D95"/>
    <w:rsid w:val="00FA5B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C3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C3E"/>
    <w:pPr>
      <w:ind w:left="720"/>
      <w:contextualSpacing/>
    </w:pPr>
  </w:style>
  <w:style w:type="paragraph" w:styleId="PlainText">
    <w:name w:val="Plain Text"/>
    <w:basedOn w:val="Normal"/>
    <w:link w:val="PlainTextChar"/>
    <w:uiPriority w:val="99"/>
    <w:unhideWhenUsed/>
    <w:rsid w:val="006C2C3E"/>
    <w:pPr>
      <w:spacing w:after="0" w:line="240" w:lineRule="auto"/>
    </w:pPr>
    <w:rPr>
      <w:rFonts w:ascii="Times New Roman" w:hAnsi="Times New Roman"/>
      <w:sz w:val="24"/>
      <w:szCs w:val="21"/>
    </w:rPr>
  </w:style>
  <w:style w:type="character" w:customStyle="1" w:styleId="PlainTextChar">
    <w:name w:val="Plain Text Char"/>
    <w:basedOn w:val="DefaultParagraphFont"/>
    <w:link w:val="PlainText"/>
    <w:uiPriority w:val="99"/>
    <w:rsid w:val="006C2C3E"/>
    <w:rPr>
      <w:rFonts w:ascii="Times New Roman" w:eastAsia="Calibri" w:hAnsi="Times New Roman" w:cs="Times New Roman"/>
      <w:sz w:val="24"/>
      <w:szCs w:val="21"/>
    </w:rPr>
  </w:style>
  <w:style w:type="character" w:styleId="CommentReference">
    <w:name w:val="annotation reference"/>
    <w:basedOn w:val="DefaultParagraphFont"/>
    <w:uiPriority w:val="99"/>
    <w:semiHidden/>
    <w:unhideWhenUsed/>
    <w:rsid w:val="00A80549"/>
    <w:rPr>
      <w:sz w:val="16"/>
      <w:szCs w:val="16"/>
    </w:rPr>
  </w:style>
  <w:style w:type="paragraph" w:styleId="CommentText">
    <w:name w:val="annotation text"/>
    <w:basedOn w:val="Normal"/>
    <w:link w:val="CommentTextChar"/>
    <w:uiPriority w:val="99"/>
    <w:semiHidden/>
    <w:unhideWhenUsed/>
    <w:rsid w:val="00A80549"/>
    <w:rPr>
      <w:sz w:val="20"/>
      <w:szCs w:val="20"/>
    </w:rPr>
  </w:style>
  <w:style w:type="character" w:customStyle="1" w:styleId="CommentTextChar">
    <w:name w:val="Comment Text Char"/>
    <w:basedOn w:val="DefaultParagraphFont"/>
    <w:link w:val="CommentText"/>
    <w:uiPriority w:val="99"/>
    <w:semiHidden/>
    <w:rsid w:val="00A80549"/>
  </w:style>
  <w:style w:type="paragraph" w:styleId="CommentSubject">
    <w:name w:val="annotation subject"/>
    <w:basedOn w:val="CommentText"/>
    <w:next w:val="CommentText"/>
    <w:link w:val="CommentSubjectChar"/>
    <w:uiPriority w:val="99"/>
    <w:semiHidden/>
    <w:unhideWhenUsed/>
    <w:rsid w:val="00A80549"/>
    <w:rPr>
      <w:b/>
      <w:bCs/>
    </w:rPr>
  </w:style>
  <w:style w:type="character" w:customStyle="1" w:styleId="CommentSubjectChar">
    <w:name w:val="Comment Subject Char"/>
    <w:basedOn w:val="CommentTextChar"/>
    <w:link w:val="CommentSubject"/>
    <w:uiPriority w:val="99"/>
    <w:semiHidden/>
    <w:rsid w:val="00A80549"/>
    <w:rPr>
      <w:b/>
      <w:bCs/>
    </w:rPr>
  </w:style>
  <w:style w:type="paragraph" w:styleId="BalloonText">
    <w:name w:val="Balloon Text"/>
    <w:basedOn w:val="Normal"/>
    <w:link w:val="BalloonTextChar"/>
    <w:uiPriority w:val="99"/>
    <w:semiHidden/>
    <w:unhideWhenUsed/>
    <w:rsid w:val="00A80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0549"/>
    <w:rPr>
      <w:rFonts w:ascii="Tahoma" w:hAnsi="Tahoma" w:cs="Tahoma"/>
      <w:sz w:val="16"/>
      <w:szCs w:val="16"/>
    </w:rPr>
  </w:style>
  <w:style w:type="paragraph" w:styleId="FootnoteText">
    <w:name w:val="footnote text"/>
    <w:basedOn w:val="Normal"/>
    <w:link w:val="FootnoteTextChar"/>
    <w:uiPriority w:val="99"/>
    <w:semiHidden/>
    <w:unhideWhenUsed/>
    <w:rsid w:val="004B735F"/>
    <w:pPr>
      <w:spacing w:after="0" w:line="240" w:lineRule="auto"/>
      <w:jc w:val="both"/>
    </w:pPr>
    <w:rPr>
      <w:rFonts w:ascii="Arial" w:hAnsi="Arial"/>
      <w:sz w:val="20"/>
      <w:szCs w:val="20"/>
    </w:rPr>
  </w:style>
  <w:style w:type="character" w:customStyle="1" w:styleId="FootnoteTextChar">
    <w:name w:val="Footnote Text Char"/>
    <w:basedOn w:val="DefaultParagraphFont"/>
    <w:link w:val="FootnoteText"/>
    <w:uiPriority w:val="99"/>
    <w:semiHidden/>
    <w:rsid w:val="004B735F"/>
    <w:rPr>
      <w:rFonts w:ascii="Arial" w:hAnsi="Arial"/>
    </w:rPr>
  </w:style>
  <w:style w:type="character" w:styleId="FootnoteReference">
    <w:name w:val="footnote reference"/>
    <w:basedOn w:val="DefaultParagraphFont"/>
    <w:uiPriority w:val="99"/>
    <w:semiHidden/>
    <w:unhideWhenUsed/>
    <w:rsid w:val="004B735F"/>
    <w:rPr>
      <w:vertAlign w:val="superscript"/>
    </w:rPr>
  </w:style>
  <w:style w:type="paragraph" w:styleId="Revision">
    <w:name w:val="Revision"/>
    <w:hidden/>
    <w:uiPriority w:val="99"/>
    <w:semiHidden/>
    <w:rsid w:val="007C552D"/>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F914C-AFBC-4AAD-89AC-CDC320A6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TDHCA</Company>
  <LinksUpToDate>false</LinksUpToDate>
  <CharactersWithSpaces>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Control Form</dc:title>
  <dc:subject>2019 LIHTC</dc:subject>
  <dc:creator>TDHCA</dc:creator>
  <cp:keywords>2019 Control Form</cp:keywords>
  <cp:lastModifiedBy>Jason Burr</cp:lastModifiedBy>
  <cp:revision>5</cp:revision>
  <cp:lastPrinted>2018-11-27T17:15:00Z</cp:lastPrinted>
  <dcterms:created xsi:type="dcterms:W3CDTF">2018-12-12T20:55:00Z</dcterms:created>
  <dcterms:modified xsi:type="dcterms:W3CDTF">2018-12-13T23:17:00Z</dcterms:modified>
  <cp:category>MF LIHTC</cp:category>
</cp:coreProperties>
</file>