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6F" w:rsidRPr="00AA35E0" w:rsidRDefault="00BA726F" w:rsidP="00AA35E0">
      <w:pPr>
        <w:pStyle w:val="StyleBodyText336ptRight"/>
        <w:spacing w:line="288" w:lineRule="auto"/>
        <w:jc w:val="center"/>
        <w:rPr>
          <w:sz w:val="24"/>
          <w:szCs w:val="24"/>
        </w:rPr>
      </w:pPr>
      <w:r w:rsidRPr="00AA35E0">
        <w:rPr>
          <w:sz w:val="24"/>
          <w:szCs w:val="24"/>
        </w:rPr>
        <w:t>Texas Department of Housing and Community Affairs</w:t>
      </w:r>
      <w:r w:rsidR="005C4469">
        <w:rPr>
          <w:sz w:val="24"/>
          <w:szCs w:val="24"/>
        </w:rPr>
        <w:t xml:space="preserve"> (TDHCA)</w:t>
      </w:r>
    </w:p>
    <w:p w:rsidR="00FE1B2C" w:rsidRPr="00AA35E0" w:rsidRDefault="006F3C74" w:rsidP="00AA35E0">
      <w:pPr>
        <w:pStyle w:val="StyleBodyText336ptRight"/>
        <w:spacing w:line="288" w:lineRule="auto"/>
        <w:jc w:val="center"/>
        <w:rPr>
          <w:sz w:val="24"/>
          <w:szCs w:val="24"/>
        </w:rPr>
      </w:pPr>
      <w:r>
        <w:rPr>
          <w:sz w:val="24"/>
          <w:szCs w:val="24"/>
        </w:rPr>
        <w:t xml:space="preserve">Multifamily Finance </w:t>
      </w:r>
      <w:r w:rsidR="00D451DD" w:rsidRPr="00AA35E0">
        <w:rPr>
          <w:sz w:val="24"/>
          <w:szCs w:val="24"/>
        </w:rPr>
        <w:t>(</w:t>
      </w:r>
      <w:r>
        <w:rPr>
          <w:sz w:val="24"/>
          <w:szCs w:val="24"/>
        </w:rPr>
        <w:t>MF</w:t>
      </w:r>
      <w:r w:rsidR="00D451DD" w:rsidRPr="00AA35E0">
        <w:rPr>
          <w:sz w:val="24"/>
          <w:szCs w:val="24"/>
        </w:rPr>
        <w:t>)</w:t>
      </w:r>
      <w:r>
        <w:rPr>
          <w:sz w:val="24"/>
          <w:szCs w:val="24"/>
        </w:rPr>
        <w:t xml:space="preserve"> </w:t>
      </w:r>
      <w:r w:rsidR="00AF5D08">
        <w:rPr>
          <w:sz w:val="24"/>
          <w:szCs w:val="24"/>
        </w:rPr>
        <w:t xml:space="preserve">Serv-U </w:t>
      </w:r>
      <w:r w:rsidR="00E61C64">
        <w:rPr>
          <w:sz w:val="24"/>
          <w:szCs w:val="24"/>
        </w:rPr>
        <w:t>Hypertext Transfer Protocol Secure</w:t>
      </w:r>
      <w:r>
        <w:rPr>
          <w:sz w:val="24"/>
          <w:szCs w:val="24"/>
        </w:rPr>
        <w:t xml:space="preserve"> (</w:t>
      </w:r>
      <w:r w:rsidR="00E61C64">
        <w:rPr>
          <w:sz w:val="24"/>
          <w:szCs w:val="24"/>
        </w:rPr>
        <w:t>HTTPs</w:t>
      </w:r>
      <w:r>
        <w:rPr>
          <w:sz w:val="24"/>
          <w:szCs w:val="24"/>
        </w:rPr>
        <w:t>)</w:t>
      </w:r>
    </w:p>
    <w:p w:rsidR="00D451DD" w:rsidRPr="00AA35E0" w:rsidRDefault="006F3C74" w:rsidP="00AA35E0">
      <w:pPr>
        <w:pStyle w:val="StyleBodyText336ptRight"/>
        <w:spacing w:line="288" w:lineRule="auto"/>
        <w:jc w:val="center"/>
        <w:rPr>
          <w:sz w:val="24"/>
          <w:szCs w:val="24"/>
        </w:rPr>
      </w:pPr>
      <w:r>
        <w:rPr>
          <w:sz w:val="24"/>
          <w:szCs w:val="24"/>
        </w:rPr>
        <w:t xml:space="preserve">TDHCA MF </w:t>
      </w:r>
      <w:r w:rsidR="00AF5D08">
        <w:rPr>
          <w:sz w:val="24"/>
          <w:szCs w:val="24"/>
        </w:rPr>
        <w:t xml:space="preserve">Serv-U </w:t>
      </w:r>
      <w:r w:rsidR="00E61C64">
        <w:rPr>
          <w:sz w:val="24"/>
          <w:szCs w:val="24"/>
        </w:rPr>
        <w:t>HTTPs</w:t>
      </w:r>
      <w:r w:rsidR="00F33814">
        <w:rPr>
          <w:sz w:val="24"/>
          <w:szCs w:val="24"/>
        </w:rPr>
        <w:t xml:space="preserve"> </w:t>
      </w:r>
      <w:r w:rsidR="008755DA" w:rsidRPr="00AA35E0">
        <w:rPr>
          <w:sz w:val="24"/>
          <w:szCs w:val="24"/>
        </w:rPr>
        <w:t>User</w:t>
      </w:r>
      <w:r w:rsidR="00744517" w:rsidRPr="00AA35E0">
        <w:rPr>
          <w:sz w:val="24"/>
          <w:szCs w:val="24"/>
        </w:rPr>
        <w:t xml:space="preserve"> Guide</w:t>
      </w:r>
    </w:p>
    <w:p w:rsidR="00EE0D2D" w:rsidRPr="00907429" w:rsidRDefault="00EE0D2D" w:rsidP="00907429">
      <w:pPr>
        <w:spacing w:line="240" w:lineRule="auto"/>
        <w:jc w:val="center"/>
        <w:rPr>
          <w:b/>
          <w:bCs/>
          <w:sz w:val="32"/>
          <w:szCs w:val="32"/>
        </w:rPr>
      </w:pPr>
    </w:p>
    <w:p w:rsidR="00907429" w:rsidRDefault="00907429" w:rsidP="00D41A96">
      <w:pPr>
        <w:ind w:left="360"/>
        <w:jc w:val="both"/>
      </w:pPr>
      <w:r>
        <w:t xml:space="preserve">Organizations interested in applying for </w:t>
      </w:r>
      <w:r w:rsidR="008F21D0">
        <w:t xml:space="preserve">Housing Tax Credits </w:t>
      </w:r>
      <w:r w:rsidR="000D6B89">
        <w:t xml:space="preserve">(HTC) </w:t>
      </w:r>
      <w:r w:rsidR="008F21D0">
        <w:t xml:space="preserve">or </w:t>
      </w:r>
      <w:r w:rsidR="003C2DCE">
        <w:t>Multifa</w:t>
      </w:r>
      <w:bookmarkStart w:id="0" w:name="_GoBack"/>
      <w:bookmarkEnd w:id="0"/>
      <w:r w:rsidR="003C2DCE">
        <w:t xml:space="preserve">mily Direct Loan </w:t>
      </w:r>
      <w:r>
        <w:t xml:space="preserve">funds must </w:t>
      </w:r>
      <w:r w:rsidR="008F21D0">
        <w:t>complete</w:t>
      </w:r>
      <w:r>
        <w:t xml:space="preserve"> the following steps to submit their </w:t>
      </w:r>
      <w:r w:rsidR="00D41A96">
        <w:t>applications/</w:t>
      </w:r>
      <w:r w:rsidR="008F21D0">
        <w:t>deficiencies</w:t>
      </w:r>
      <w:r w:rsidR="00D10D46">
        <w:t>/forms/reports</w:t>
      </w:r>
      <w:r>
        <w:t xml:space="preserve"> electronically</w:t>
      </w:r>
      <w:r w:rsidR="00C3441E">
        <w:t xml:space="preserve"> (applications are </w:t>
      </w:r>
      <w:r w:rsidR="00C3441E" w:rsidRPr="00C3441E">
        <w:rPr>
          <w:b/>
        </w:rPr>
        <w:t>NOT</w:t>
      </w:r>
      <w:r w:rsidR="00C3441E">
        <w:t xml:space="preserve"> </w:t>
      </w:r>
      <w:r w:rsidR="000F64BF">
        <w:t>accepted</w:t>
      </w:r>
      <w:r w:rsidR="00C3441E">
        <w:t xml:space="preserve"> via </w:t>
      </w:r>
      <w:r w:rsidR="00E503E8">
        <w:t xml:space="preserve">mail, CD, or </w:t>
      </w:r>
      <w:r w:rsidR="00C3441E">
        <w:t>email)</w:t>
      </w:r>
      <w:r>
        <w:t>:</w:t>
      </w:r>
    </w:p>
    <w:p w:rsidR="00266632" w:rsidRPr="00CC21CC" w:rsidRDefault="0041771E" w:rsidP="00092ADF">
      <w:pPr>
        <w:numPr>
          <w:ilvl w:val="0"/>
          <w:numId w:val="21"/>
        </w:numPr>
        <w:jc w:val="both"/>
        <w:rPr>
          <w:b/>
        </w:rPr>
      </w:pPr>
      <w:r w:rsidRPr="00CC21CC">
        <w:rPr>
          <w:b/>
        </w:rPr>
        <w:t xml:space="preserve">The </w:t>
      </w:r>
      <w:r w:rsidRPr="00CC21CC">
        <w:rPr>
          <w:b/>
          <w:i/>
        </w:rPr>
        <w:t>Electronic Filing Agreement</w:t>
      </w:r>
      <w:r w:rsidRPr="00CC21CC">
        <w:rPr>
          <w:b/>
        </w:rPr>
        <w:t xml:space="preserve"> </w:t>
      </w:r>
      <w:r w:rsidR="004C7958" w:rsidRPr="00CC21CC">
        <w:rPr>
          <w:b/>
        </w:rPr>
        <w:t xml:space="preserve">is included </w:t>
      </w:r>
      <w:r w:rsidR="002D2A9A" w:rsidRPr="00CC21CC">
        <w:rPr>
          <w:b/>
        </w:rPr>
        <w:t>with</w:t>
      </w:r>
      <w:r w:rsidR="00292446" w:rsidRPr="00CC21CC">
        <w:rPr>
          <w:b/>
        </w:rPr>
        <w:t>i</w:t>
      </w:r>
      <w:r w:rsidR="004C7958" w:rsidRPr="00CC21CC">
        <w:rPr>
          <w:b/>
        </w:rPr>
        <w:t>n</w:t>
      </w:r>
      <w:r w:rsidRPr="00CC21CC">
        <w:rPr>
          <w:b/>
        </w:rPr>
        <w:t xml:space="preserve"> the online 20</w:t>
      </w:r>
      <w:r w:rsidR="000D6B89" w:rsidRPr="00CC21CC">
        <w:rPr>
          <w:b/>
        </w:rPr>
        <w:t>20</w:t>
      </w:r>
      <w:r w:rsidRPr="00CC21CC">
        <w:rPr>
          <w:b/>
        </w:rPr>
        <w:t xml:space="preserve"> Competitive </w:t>
      </w:r>
      <w:r w:rsidR="000D6B89" w:rsidRPr="00CC21CC">
        <w:rPr>
          <w:b/>
        </w:rPr>
        <w:t xml:space="preserve">(9%) HTC </w:t>
      </w:r>
      <w:r w:rsidRPr="00CC21CC">
        <w:rPr>
          <w:b/>
        </w:rPr>
        <w:t>Pre-Application</w:t>
      </w:r>
      <w:r w:rsidRPr="00CC21CC">
        <w:t xml:space="preserve">. </w:t>
      </w:r>
      <w:r w:rsidR="00D41A96" w:rsidRPr="00CC21CC">
        <w:t>If a 20</w:t>
      </w:r>
      <w:r w:rsidR="000D6B89" w:rsidRPr="00CC21CC">
        <w:t>20</w:t>
      </w:r>
      <w:r w:rsidR="00D41A96" w:rsidRPr="00CC21CC">
        <w:t xml:space="preserve"> </w:t>
      </w:r>
      <w:r w:rsidR="000D6B89" w:rsidRPr="00CC21CC">
        <w:t xml:space="preserve">9% </w:t>
      </w:r>
      <w:r w:rsidR="00D41A96" w:rsidRPr="00CC21CC">
        <w:t xml:space="preserve">Pre-Application </w:t>
      </w:r>
      <w:r w:rsidR="004C7958" w:rsidRPr="00CC21CC">
        <w:t>is</w:t>
      </w:r>
      <w:r w:rsidR="00D41A96" w:rsidRPr="00CC21CC">
        <w:t xml:space="preserve"> submitted, there is no need to submit an Electronic Filing Agreement.  </w:t>
      </w:r>
    </w:p>
    <w:p w:rsidR="00D41A96" w:rsidRDefault="00D41A96" w:rsidP="00092ADF">
      <w:pPr>
        <w:numPr>
          <w:ilvl w:val="0"/>
          <w:numId w:val="21"/>
        </w:numPr>
        <w:jc w:val="both"/>
        <w:rPr>
          <w:b/>
        </w:rPr>
      </w:pPr>
      <w:r w:rsidRPr="004A565C">
        <w:rPr>
          <w:b/>
        </w:rPr>
        <w:t xml:space="preserve">If you did </w:t>
      </w:r>
      <w:r w:rsidRPr="004A565C">
        <w:rPr>
          <w:b/>
          <w:i/>
        </w:rPr>
        <w:t>not</w:t>
      </w:r>
      <w:r w:rsidRPr="004A565C">
        <w:rPr>
          <w:b/>
        </w:rPr>
        <w:t xml:space="preserve"> submit a 20</w:t>
      </w:r>
      <w:r w:rsidR="000D6B89">
        <w:rPr>
          <w:b/>
        </w:rPr>
        <w:t>20</w:t>
      </w:r>
      <w:r w:rsidRPr="004A565C">
        <w:rPr>
          <w:b/>
        </w:rPr>
        <w:t xml:space="preserve"> </w:t>
      </w:r>
      <w:r w:rsidR="000D6B89">
        <w:rPr>
          <w:b/>
        </w:rPr>
        <w:t xml:space="preserve">9% HTC </w:t>
      </w:r>
      <w:r w:rsidRPr="004A565C">
        <w:rPr>
          <w:b/>
        </w:rPr>
        <w:t>Pre-Application</w:t>
      </w:r>
      <w:r w:rsidR="00D1296B">
        <w:rPr>
          <w:b/>
        </w:rPr>
        <w:t xml:space="preserve"> and you intend to submit a </w:t>
      </w:r>
      <w:r w:rsidR="00D1296B" w:rsidRPr="004A565C">
        <w:rPr>
          <w:b/>
        </w:rPr>
        <w:t>20</w:t>
      </w:r>
      <w:r w:rsidR="00D1296B">
        <w:rPr>
          <w:b/>
        </w:rPr>
        <w:t>20</w:t>
      </w:r>
      <w:r w:rsidR="00D1296B" w:rsidRPr="004A565C">
        <w:rPr>
          <w:b/>
        </w:rPr>
        <w:t xml:space="preserve"> </w:t>
      </w:r>
      <w:r w:rsidR="00D1296B">
        <w:rPr>
          <w:b/>
        </w:rPr>
        <w:t xml:space="preserve">9% HTC </w:t>
      </w:r>
      <w:r w:rsidR="00D1296B" w:rsidRPr="004A565C">
        <w:rPr>
          <w:b/>
        </w:rPr>
        <w:t>Application</w:t>
      </w:r>
      <w:r w:rsidRPr="004A565C">
        <w:rPr>
          <w:b/>
        </w:rPr>
        <w:t xml:space="preserve">, the </w:t>
      </w:r>
      <w:r w:rsidRPr="004A565C">
        <w:rPr>
          <w:b/>
          <w:i/>
        </w:rPr>
        <w:t>Electronic Filing Agreement</w:t>
      </w:r>
      <w:r w:rsidRPr="004A565C">
        <w:rPr>
          <w:b/>
        </w:rPr>
        <w:t xml:space="preserve"> must be submitted by February </w:t>
      </w:r>
      <w:r w:rsidR="004C7958" w:rsidRPr="004A565C">
        <w:rPr>
          <w:b/>
        </w:rPr>
        <w:t>1</w:t>
      </w:r>
      <w:r w:rsidR="000D6B89">
        <w:rPr>
          <w:b/>
        </w:rPr>
        <w:t>4</w:t>
      </w:r>
      <w:r w:rsidRPr="004A565C">
        <w:rPr>
          <w:b/>
        </w:rPr>
        <w:t>, 20</w:t>
      </w:r>
      <w:r w:rsidR="000D6B89">
        <w:rPr>
          <w:b/>
        </w:rPr>
        <w:t>20</w:t>
      </w:r>
      <w:r w:rsidRPr="004A565C">
        <w:rPr>
          <w:b/>
        </w:rPr>
        <w:t xml:space="preserve"> in order to ensure enough time for the Department to assign </w:t>
      </w:r>
      <w:r w:rsidR="00F32BE2" w:rsidRPr="004A565C">
        <w:rPr>
          <w:b/>
        </w:rPr>
        <w:t xml:space="preserve">a </w:t>
      </w:r>
      <w:r w:rsidR="00DC46B1" w:rsidRPr="004A565C">
        <w:rPr>
          <w:b/>
        </w:rPr>
        <w:t xml:space="preserve">username </w:t>
      </w:r>
      <w:r w:rsidRPr="004A565C">
        <w:rPr>
          <w:b/>
        </w:rPr>
        <w:t xml:space="preserve">for you to create the account and set up the password. </w:t>
      </w:r>
    </w:p>
    <w:p w:rsidR="00C63607" w:rsidRPr="00C63607" w:rsidRDefault="00C63607" w:rsidP="004D4F1F">
      <w:pPr>
        <w:pStyle w:val="ListParagraph"/>
        <w:numPr>
          <w:ilvl w:val="0"/>
          <w:numId w:val="21"/>
        </w:numPr>
        <w:jc w:val="both"/>
        <w:rPr>
          <w:rFonts w:asciiTheme="minorHAnsi" w:hAnsiTheme="minorHAnsi"/>
          <w:b/>
          <w:sz w:val="22"/>
          <w:szCs w:val="22"/>
        </w:rPr>
      </w:pPr>
      <w:r w:rsidRPr="00C63607">
        <w:rPr>
          <w:rFonts w:asciiTheme="minorHAnsi" w:hAnsiTheme="minorHAnsi"/>
          <w:b/>
          <w:sz w:val="22"/>
          <w:szCs w:val="22"/>
        </w:rPr>
        <w:t>For 4% Housing Tax Credit Applications, the Electronic Filing Agreement should be submitted 3-5 business days prior to the anticipated application submission date.</w:t>
      </w:r>
    </w:p>
    <w:p w:rsidR="00C63607" w:rsidRDefault="00C63607" w:rsidP="00C63607">
      <w:pPr>
        <w:numPr>
          <w:ilvl w:val="0"/>
          <w:numId w:val="21"/>
        </w:numPr>
        <w:jc w:val="both"/>
        <w:rPr>
          <w:b/>
        </w:rPr>
      </w:pPr>
      <w:r w:rsidRPr="00C63607">
        <w:rPr>
          <w:rFonts w:asciiTheme="minorHAnsi" w:hAnsiTheme="minorHAnsi"/>
          <w:b/>
          <w:sz w:val="22"/>
          <w:szCs w:val="22"/>
        </w:rPr>
        <w:t>For Multifamily Direct Loans, if the application is submitted as part of a 4% or 9% HTC application, no additional Electronic Filing Agreement is required.  Otherwise, the form should be submitted 3-5 business days prior to the anticipated application submission date.</w:t>
      </w:r>
      <w:r w:rsidRPr="004A565C">
        <w:rPr>
          <w:b/>
        </w:rPr>
        <w:t xml:space="preserve"> </w:t>
      </w:r>
    </w:p>
    <w:p w:rsidR="00D1296B" w:rsidRDefault="00C63607" w:rsidP="00C63607">
      <w:pPr>
        <w:numPr>
          <w:ilvl w:val="0"/>
          <w:numId w:val="21"/>
        </w:numPr>
        <w:jc w:val="both"/>
        <w:rPr>
          <w:b/>
        </w:rPr>
      </w:pPr>
      <w:r w:rsidRPr="004A565C">
        <w:rPr>
          <w:b/>
        </w:rPr>
        <w:t xml:space="preserve">Please email the form to </w:t>
      </w:r>
      <w:hyperlink r:id="rId8" w:history="1">
        <w:r w:rsidRPr="00346C47">
          <w:rPr>
            <w:rStyle w:val="Hyperlink"/>
            <w:b/>
          </w:rPr>
          <w:t>Liz.Cline@tdhca.state.tx.us</w:t>
        </w:r>
      </w:hyperlink>
      <w:r>
        <w:rPr>
          <w:b/>
        </w:rPr>
        <w:t xml:space="preserve"> and </w:t>
      </w:r>
      <w:hyperlink r:id="rId9" w:history="1">
        <w:r w:rsidRPr="00532E37">
          <w:rPr>
            <w:rStyle w:val="Hyperlink"/>
            <w:b/>
          </w:rPr>
          <w:t>Jason.Burr@tdhca.state.tx.us</w:t>
        </w:r>
      </w:hyperlink>
      <w:r w:rsidRPr="004A565C">
        <w:rPr>
          <w:b/>
        </w:rPr>
        <w:t>.</w:t>
      </w:r>
    </w:p>
    <w:p w:rsidR="00E47863" w:rsidRDefault="0041771E" w:rsidP="00092ADF">
      <w:pPr>
        <w:numPr>
          <w:ilvl w:val="1"/>
          <w:numId w:val="21"/>
        </w:numPr>
        <w:jc w:val="both"/>
        <w:rPr>
          <w:rFonts w:cs="Arial"/>
          <w:b/>
          <w:szCs w:val="20"/>
        </w:rPr>
      </w:pPr>
      <w:r w:rsidRPr="003A2A9A">
        <w:rPr>
          <w:b/>
        </w:rPr>
        <w:t xml:space="preserve">The </w:t>
      </w:r>
      <w:r w:rsidR="000A00BF" w:rsidRPr="003A2A9A">
        <w:rPr>
          <w:b/>
          <w:i/>
        </w:rPr>
        <w:t>Electronic Filing Agreement</w:t>
      </w:r>
      <w:r w:rsidRPr="003A2A9A">
        <w:rPr>
          <w:b/>
          <w:i/>
        </w:rPr>
        <w:t xml:space="preserve"> </w:t>
      </w:r>
      <w:r w:rsidR="00AC3178">
        <w:rPr>
          <w:b/>
        </w:rPr>
        <w:t>is</w:t>
      </w:r>
      <w:r w:rsidRPr="003A2A9A">
        <w:rPr>
          <w:b/>
        </w:rPr>
        <w:t xml:space="preserve"> available on the TDHCA website</w:t>
      </w:r>
      <w:r w:rsidR="00D41A96">
        <w:rPr>
          <w:b/>
        </w:rPr>
        <w:t xml:space="preserve"> at</w:t>
      </w:r>
      <w:r w:rsidR="00110456">
        <w:rPr>
          <w:b/>
        </w:rPr>
        <w:t>:</w:t>
      </w:r>
      <w:r w:rsidR="00E47863">
        <w:rPr>
          <w:b/>
        </w:rPr>
        <w:t xml:space="preserve"> </w:t>
      </w:r>
      <w:hyperlink r:id="rId10" w:history="1">
        <w:r w:rsidR="00E47863" w:rsidRPr="00C63C18">
          <w:rPr>
            <w:rStyle w:val="Hyperlink"/>
            <w:rFonts w:cs="Arial"/>
            <w:b/>
            <w:szCs w:val="20"/>
          </w:rPr>
          <w:t>http://www.tdhca.state.tx.us/multifamily/apply-for-funds.htm</w:t>
        </w:r>
      </w:hyperlink>
    </w:p>
    <w:p w:rsidR="00AC3178" w:rsidRPr="00AC3178" w:rsidRDefault="008167BD" w:rsidP="00092ADF">
      <w:pPr>
        <w:numPr>
          <w:ilvl w:val="0"/>
          <w:numId w:val="21"/>
        </w:numPr>
        <w:jc w:val="both"/>
      </w:pPr>
      <w:r w:rsidRPr="00AC3178">
        <w:t>L</w:t>
      </w:r>
      <w:r w:rsidR="00606495" w:rsidRPr="00AC3178">
        <w:t>og</w:t>
      </w:r>
      <w:r w:rsidRPr="00AC3178">
        <w:t xml:space="preserve"> </w:t>
      </w:r>
      <w:r w:rsidR="00606495" w:rsidRPr="00AC3178">
        <w:t xml:space="preserve">into </w:t>
      </w:r>
      <w:r w:rsidRPr="00AC3178">
        <w:t>the</w:t>
      </w:r>
      <w:r w:rsidR="00907429" w:rsidRPr="00AC3178">
        <w:rPr>
          <w:i/>
        </w:rPr>
        <w:t xml:space="preserve"> </w:t>
      </w:r>
      <w:r w:rsidR="000A00BF" w:rsidRPr="00AC3178">
        <w:rPr>
          <w:i/>
        </w:rPr>
        <w:t xml:space="preserve">TDHCA </w:t>
      </w:r>
      <w:r w:rsidR="007A5A0A" w:rsidRPr="00AC3178">
        <w:rPr>
          <w:i/>
        </w:rPr>
        <w:t xml:space="preserve">Multifamily </w:t>
      </w:r>
      <w:r w:rsidR="008F21D0" w:rsidRPr="00AC3178">
        <w:rPr>
          <w:i/>
        </w:rPr>
        <w:t xml:space="preserve">Serv-U </w:t>
      </w:r>
      <w:r w:rsidR="00AF5D08" w:rsidRPr="00AC3178">
        <w:rPr>
          <w:i/>
        </w:rPr>
        <w:t>HTTPs</w:t>
      </w:r>
      <w:r w:rsidR="000A00BF" w:rsidRPr="00AC3178">
        <w:rPr>
          <w:i/>
        </w:rPr>
        <w:t xml:space="preserve"> system</w:t>
      </w:r>
      <w:r w:rsidR="00907429" w:rsidRPr="00AC3178">
        <w:t xml:space="preserve"> with the</w:t>
      </w:r>
      <w:r w:rsidR="002A3652" w:rsidRPr="00AC3178">
        <w:t xml:space="preserve"> username </w:t>
      </w:r>
      <w:r w:rsidR="00AF5D08" w:rsidRPr="00AC3178">
        <w:t>as</w:t>
      </w:r>
      <w:r w:rsidRPr="00AC3178">
        <w:t>signed to the</w:t>
      </w:r>
      <w:r w:rsidR="00907429" w:rsidRPr="00AC3178">
        <w:t xml:space="preserve"> </w:t>
      </w:r>
      <w:r w:rsidR="000A00BF" w:rsidRPr="00AC3178">
        <w:t>application</w:t>
      </w:r>
      <w:r w:rsidR="00AC3178">
        <w:t>.</w:t>
      </w:r>
    </w:p>
    <w:p w:rsidR="00DC46B1" w:rsidRPr="00DC46B1" w:rsidRDefault="00AC3178" w:rsidP="001341B0">
      <w:pPr>
        <w:numPr>
          <w:ilvl w:val="1"/>
          <w:numId w:val="24"/>
        </w:numPr>
        <w:spacing w:before="100" w:beforeAutospacing="1" w:after="100" w:afterAutospacing="1"/>
        <w:jc w:val="both"/>
        <w:rPr>
          <w:b/>
          <w:color w:val="FF0000"/>
        </w:rPr>
      </w:pPr>
      <w:r w:rsidRPr="00DC46B1">
        <w:rPr>
          <w:b/>
          <w:color w:val="FF0000"/>
        </w:rPr>
        <w:t>You are responsible for completing the setup of the Serv-U</w:t>
      </w:r>
      <w:r w:rsidR="00F7700B">
        <w:rPr>
          <w:b/>
          <w:color w:val="FF0000"/>
        </w:rPr>
        <w:t xml:space="preserve"> </w:t>
      </w:r>
      <w:r w:rsidRPr="00DC46B1">
        <w:rPr>
          <w:b/>
          <w:color w:val="FF0000"/>
        </w:rPr>
        <w:t>HTTPs to ensure that your account is ready for the full Application to be uploaded by the deadline (</w:t>
      </w:r>
      <w:r w:rsidR="00CC21CC">
        <w:rPr>
          <w:b/>
          <w:color w:val="FF0000"/>
        </w:rPr>
        <w:t>February 28</w:t>
      </w:r>
      <w:r w:rsidRPr="00DC46B1">
        <w:rPr>
          <w:b/>
          <w:color w:val="FF0000"/>
        </w:rPr>
        <w:t>, 20</w:t>
      </w:r>
      <w:r w:rsidR="000D6B89">
        <w:rPr>
          <w:b/>
          <w:color w:val="FF0000"/>
        </w:rPr>
        <w:t>20</w:t>
      </w:r>
      <w:r w:rsidR="00DC46B1" w:rsidRPr="00DC46B1">
        <w:rPr>
          <w:b/>
          <w:color w:val="FF0000"/>
        </w:rPr>
        <w:t>, by 5:00 p.m., Austin local time</w:t>
      </w:r>
      <w:r w:rsidRPr="00DC46B1">
        <w:rPr>
          <w:b/>
          <w:color w:val="FF0000"/>
        </w:rPr>
        <w:t>).  We strongly recommend that you test your login as soon as you receive the setup email containing your MF Serv-U</w:t>
      </w:r>
      <w:r w:rsidR="004C76C5">
        <w:rPr>
          <w:b/>
          <w:color w:val="FF0000"/>
        </w:rPr>
        <w:t xml:space="preserve"> </w:t>
      </w:r>
      <w:r w:rsidR="00E34AA1" w:rsidRPr="00DC46B1">
        <w:rPr>
          <w:b/>
          <w:color w:val="FF0000"/>
        </w:rPr>
        <w:t>HTTPS login information</w:t>
      </w:r>
      <w:r w:rsidR="00DC46B1" w:rsidRPr="00DC46B1">
        <w:rPr>
          <w:b/>
          <w:color w:val="FF0000"/>
        </w:rPr>
        <w:t xml:space="preserve"> so that any issues can be resolved well before the </w:t>
      </w:r>
      <w:r w:rsidR="00934850">
        <w:rPr>
          <w:b/>
          <w:color w:val="FF0000"/>
        </w:rPr>
        <w:t>appropriate</w:t>
      </w:r>
      <w:r w:rsidR="00DC46B1">
        <w:rPr>
          <w:b/>
          <w:color w:val="FF0000"/>
        </w:rPr>
        <w:t xml:space="preserve"> </w:t>
      </w:r>
      <w:r w:rsidR="00DC46B1" w:rsidRPr="00DC46B1">
        <w:rPr>
          <w:b/>
          <w:color w:val="FF0000"/>
        </w:rPr>
        <w:t>deadline.</w:t>
      </w:r>
    </w:p>
    <w:p w:rsidR="00DC46B1" w:rsidRDefault="00907429" w:rsidP="00092ADF">
      <w:pPr>
        <w:numPr>
          <w:ilvl w:val="0"/>
          <w:numId w:val="21"/>
        </w:numPr>
        <w:jc w:val="both"/>
      </w:pPr>
      <w:r>
        <w:t xml:space="preserve">Upload </w:t>
      </w:r>
      <w:r w:rsidR="00FA1482" w:rsidRPr="00BF4853">
        <w:t xml:space="preserve">the </w:t>
      </w:r>
      <w:r w:rsidR="00BF4853">
        <w:t>full A</w:t>
      </w:r>
      <w:r w:rsidR="00FA1482" w:rsidRPr="00BF4853">
        <w:t>pplication</w:t>
      </w:r>
      <w:r w:rsidR="00D41A96">
        <w:t xml:space="preserve"> and related documents</w:t>
      </w:r>
      <w:r w:rsidR="00E34AA1">
        <w:t>.</w:t>
      </w:r>
    </w:p>
    <w:p w:rsidR="00DC46B1" w:rsidRPr="00CC21CC" w:rsidRDefault="00DC46B1" w:rsidP="00967576">
      <w:pPr>
        <w:numPr>
          <w:ilvl w:val="1"/>
          <w:numId w:val="22"/>
        </w:numPr>
        <w:jc w:val="both"/>
      </w:pPr>
      <w:r w:rsidRPr="00CC21CC">
        <w:t xml:space="preserve">We strongly recommend uploading the application file(s) </w:t>
      </w:r>
      <w:r w:rsidR="008A3D75" w:rsidRPr="00CC21CC">
        <w:t>well before the submission deadline</w:t>
      </w:r>
      <w:r w:rsidRPr="00CC21CC">
        <w:t xml:space="preserve"> so any problems that arise can be addressed prior to the submission deadline.</w:t>
      </w:r>
    </w:p>
    <w:p w:rsidR="00266632" w:rsidRDefault="00E34AA1" w:rsidP="00092ADF">
      <w:pPr>
        <w:numPr>
          <w:ilvl w:val="0"/>
          <w:numId w:val="21"/>
        </w:numPr>
        <w:jc w:val="both"/>
      </w:pPr>
      <w:r>
        <w:t xml:space="preserve">Use this same system to upload </w:t>
      </w:r>
      <w:r w:rsidR="00907429">
        <w:t xml:space="preserve">all </w:t>
      </w:r>
      <w:r w:rsidR="000A00BF">
        <w:t>deficiency responses and subsequent forms/reports</w:t>
      </w:r>
      <w:r>
        <w:t xml:space="preserve">. Always </w:t>
      </w:r>
      <w:r w:rsidR="000A00BF">
        <w:t xml:space="preserve">email the TDHCA staff member awaiting </w:t>
      </w:r>
      <w:r>
        <w:t xml:space="preserve">the </w:t>
      </w:r>
      <w:r w:rsidR="000A00BF">
        <w:t>submission</w:t>
      </w:r>
      <w:r w:rsidR="004A7621">
        <w:t xml:space="preserve">. </w:t>
      </w:r>
    </w:p>
    <w:p w:rsidR="005C4469" w:rsidRDefault="005C4469" w:rsidP="00C26A0D">
      <w:pPr>
        <w:ind w:left="360"/>
      </w:pPr>
      <w:r>
        <w:t>TDHCA is including i</w:t>
      </w:r>
      <w:r w:rsidR="00193B3A">
        <w:t xml:space="preserve">nstructions for each of these steps. In addition, </w:t>
      </w:r>
      <w:r>
        <w:t>a reference section</w:t>
      </w:r>
      <w:r w:rsidR="00C26A0D">
        <w:t xml:space="preserve"> </w:t>
      </w:r>
      <w:r>
        <w:t xml:space="preserve">with general </w:t>
      </w:r>
      <w:r w:rsidR="00193B3A">
        <w:t xml:space="preserve">information about the system is included as Section </w:t>
      </w:r>
      <w:r w:rsidR="00C26A0D">
        <w:t>5</w:t>
      </w:r>
      <w:r>
        <w:t>.</w:t>
      </w:r>
    </w:p>
    <w:p w:rsidR="008E02EB" w:rsidRPr="00383E49" w:rsidRDefault="008E02EB" w:rsidP="00383E49">
      <w:pPr>
        <w:pStyle w:val="Heading1"/>
        <w:rPr>
          <w:rFonts w:eastAsia="MS Mincho"/>
        </w:rPr>
      </w:pPr>
      <w:bookmarkStart w:id="1" w:name="_Toc316473537"/>
      <w:r w:rsidRPr="00383E49">
        <w:rPr>
          <w:rFonts w:eastAsia="MS Mincho"/>
        </w:rPr>
        <w:t>Instructions:</w:t>
      </w:r>
    </w:p>
    <w:p w:rsidR="00C9557B" w:rsidRDefault="00606495" w:rsidP="00383E49">
      <w:pPr>
        <w:rPr>
          <w:color w:val="FF0000"/>
          <w:szCs w:val="20"/>
        </w:rPr>
      </w:pPr>
      <w:r w:rsidRPr="00383E49">
        <w:rPr>
          <w:rFonts w:eastAsia="MS Mincho"/>
          <w:b/>
          <w:sz w:val="24"/>
        </w:rPr>
        <w:t>Submitting</w:t>
      </w:r>
      <w:r w:rsidR="00661EE0" w:rsidRPr="00383E49">
        <w:rPr>
          <w:rFonts w:eastAsia="MS Mincho"/>
          <w:b/>
          <w:sz w:val="24"/>
        </w:rPr>
        <w:t xml:space="preserve"> an Electronic Filing Agreement</w:t>
      </w:r>
      <w:r w:rsidR="00B64A66" w:rsidRPr="00383E49">
        <w:rPr>
          <w:rFonts w:eastAsia="MS Mincho"/>
          <w:b/>
          <w:sz w:val="24"/>
        </w:rPr>
        <w:br/>
      </w:r>
      <w:r w:rsidR="00110456" w:rsidRPr="008368F9">
        <w:rPr>
          <w:rFonts w:cs="Arial"/>
          <w:szCs w:val="20"/>
        </w:rPr>
        <w:t xml:space="preserve">As </w:t>
      </w:r>
      <w:r w:rsidR="00E47863" w:rsidRPr="008368F9">
        <w:rPr>
          <w:rFonts w:cs="Arial"/>
          <w:szCs w:val="20"/>
        </w:rPr>
        <w:t>stated</w:t>
      </w:r>
      <w:r w:rsidR="00110456" w:rsidRPr="008368F9">
        <w:rPr>
          <w:rFonts w:cs="Arial"/>
          <w:szCs w:val="20"/>
        </w:rPr>
        <w:t xml:space="preserve"> above, the </w:t>
      </w:r>
      <w:r w:rsidR="00110456" w:rsidRPr="008368F9">
        <w:rPr>
          <w:rFonts w:cs="Arial"/>
          <w:i/>
          <w:szCs w:val="20"/>
        </w:rPr>
        <w:t xml:space="preserve">Electronic Filing Agreement Form </w:t>
      </w:r>
      <w:r w:rsidR="00E34AA1" w:rsidRPr="008368F9">
        <w:rPr>
          <w:rFonts w:cs="Arial"/>
          <w:i/>
          <w:szCs w:val="20"/>
        </w:rPr>
        <w:t xml:space="preserve">was </w:t>
      </w:r>
      <w:r w:rsidR="00110456" w:rsidRPr="008368F9">
        <w:rPr>
          <w:rFonts w:cs="Arial"/>
          <w:szCs w:val="20"/>
        </w:rPr>
        <w:t>included in the 20</w:t>
      </w:r>
      <w:r w:rsidR="000D6B89">
        <w:rPr>
          <w:rFonts w:cs="Arial"/>
          <w:szCs w:val="20"/>
        </w:rPr>
        <w:t>20</w:t>
      </w:r>
      <w:r w:rsidR="00110456" w:rsidRPr="008368F9">
        <w:rPr>
          <w:rFonts w:cs="Arial"/>
          <w:szCs w:val="20"/>
        </w:rPr>
        <w:t xml:space="preserve"> </w:t>
      </w:r>
      <w:r w:rsidR="000D6B89">
        <w:rPr>
          <w:rFonts w:cs="Arial"/>
          <w:szCs w:val="20"/>
        </w:rPr>
        <w:t xml:space="preserve">9% HTC </w:t>
      </w:r>
      <w:r w:rsidR="00110456" w:rsidRPr="008368F9">
        <w:rPr>
          <w:rFonts w:cs="Arial"/>
          <w:szCs w:val="20"/>
        </w:rPr>
        <w:t>Pre-Application</w:t>
      </w:r>
      <w:r w:rsidR="00E34AA1" w:rsidRPr="008368F9">
        <w:rPr>
          <w:rFonts w:cs="Arial"/>
          <w:szCs w:val="20"/>
        </w:rPr>
        <w:t xml:space="preserve">.  If you did not submit a Pre-Application, </w:t>
      </w:r>
      <w:r w:rsidR="00110456" w:rsidRPr="008368F9">
        <w:rPr>
          <w:rFonts w:cs="Arial"/>
          <w:szCs w:val="20"/>
        </w:rPr>
        <w:t xml:space="preserve">you </w:t>
      </w:r>
      <w:r w:rsidR="008368F9" w:rsidRPr="008368F9">
        <w:rPr>
          <w:rFonts w:cs="Arial"/>
          <w:szCs w:val="20"/>
        </w:rPr>
        <w:t>must</w:t>
      </w:r>
      <w:r w:rsidR="008368F9" w:rsidRPr="008368F9">
        <w:rPr>
          <w:rFonts w:cs="Arial"/>
          <w:i/>
          <w:szCs w:val="20"/>
        </w:rPr>
        <w:t xml:space="preserve"> </w:t>
      </w:r>
      <w:r w:rsidR="00110456" w:rsidRPr="008368F9">
        <w:rPr>
          <w:rFonts w:cs="Arial"/>
          <w:i/>
          <w:szCs w:val="20"/>
        </w:rPr>
        <w:t>s</w:t>
      </w:r>
      <w:r w:rsidR="008E02EB" w:rsidRPr="008368F9">
        <w:rPr>
          <w:rFonts w:cs="Arial"/>
          <w:szCs w:val="20"/>
        </w:rPr>
        <w:t xml:space="preserve">ubmit an </w:t>
      </w:r>
      <w:r w:rsidR="009F54E7" w:rsidRPr="008368F9">
        <w:rPr>
          <w:rFonts w:cs="Arial"/>
          <w:i/>
          <w:szCs w:val="20"/>
        </w:rPr>
        <w:t>Electronic Filing Agreement</w:t>
      </w:r>
      <w:r w:rsidR="008E02EB" w:rsidRPr="008368F9">
        <w:rPr>
          <w:rFonts w:cs="Arial"/>
          <w:i/>
          <w:szCs w:val="20"/>
        </w:rPr>
        <w:t xml:space="preserve"> Form</w:t>
      </w:r>
      <w:r w:rsidR="00E759E0" w:rsidRPr="008368F9">
        <w:rPr>
          <w:rFonts w:cs="Arial"/>
          <w:i/>
          <w:szCs w:val="20"/>
        </w:rPr>
        <w:t xml:space="preserve"> </w:t>
      </w:r>
      <w:r w:rsidR="00E759E0" w:rsidRPr="008368F9">
        <w:rPr>
          <w:rFonts w:cs="Arial"/>
          <w:szCs w:val="20"/>
        </w:rPr>
        <w:t>by completing the form</w:t>
      </w:r>
      <w:r w:rsidR="008E02EB" w:rsidRPr="008368F9">
        <w:rPr>
          <w:rFonts w:cs="Arial"/>
          <w:szCs w:val="20"/>
        </w:rPr>
        <w:t xml:space="preserve"> </w:t>
      </w:r>
      <w:r w:rsidRPr="008368F9">
        <w:rPr>
          <w:rFonts w:cs="Arial"/>
          <w:szCs w:val="20"/>
        </w:rPr>
        <w:t xml:space="preserve">located </w:t>
      </w:r>
      <w:r w:rsidR="008E02EB" w:rsidRPr="008368F9">
        <w:rPr>
          <w:rFonts w:cs="Arial"/>
          <w:szCs w:val="20"/>
        </w:rPr>
        <w:t>at (</w:t>
      </w:r>
      <w:hyperlink r:id="rId11" w:history="1">
        <w:r w:rsidR="00E47863" w:rsidRPr="008368F9">
          <w:rPr>
            <w:rStyle w:val="Hyperlink"/>
            <w:rFonts w:cs="Arial"/>
            <w:szCs w:val="20"/>
          </w:rPr>
          <w:t>http://www.tdhca.state.tx.us/multifamily/apply-for-funds.htm</w:t>
        </w:r>
      </w:hyperlink>
      <w:r w:rsidR="00A70D31" w:rsidRPr="008368F9">
        <w:rPr>
          <w:rFonts w:cs="Arial"/>
          <w:szCs w:val="20"/>
        </w:rPr>
        <w:t>).</w:t>
      </w:r>
      <w:r w:rsidR="0098073C" w:rsidRPr="008368F9">
        <w:rPr>
          <w:rFonts w:cs="Arial"/>
          <w:szCs w:val="20"/>
        </w:rPr>
        <w:t xml:space="preserve"> </w:t>
      </w:r>
      <w:r w:rsidR="00A70D31" w:rsidRPr="008368F9">
        <w:rPr>
          <w:rFonts w:cs="Arial"/>
          <w:szCs w:val="20"/>
        </w:rPr>
        <w:t xml:space="preserve"> </w:t>
      </w:r>
      <w:r w:rsidR="00E34AA1" w:rsidRPr="008368F9">
        <w:rPr>
          <w:szCs w:val="20"/>
        </w:rPr>
        <w:t>Please email the form to</w:t>
      </w:r>
      <w:r w:rsidR="00E34AA1" w:rsidRPr="008368F9">
        <w:rPr>
          <w:color w:val="FF0000"/>
          <w:szCs w:val="20"/>
        </w:rPr>
        <w:t xml:space="preserve"> </w:t>
      </w:r>
      <w:hyperlink r:id="rId12" w:history="1">
        <w:r w:rsidR="00E34AA1" w:rsidRPr="00CC21CC">
          <w:rPr>
            <w:rStyle w:val="Hyperlink"/>
            <w:b/>
            <w:szCs w:val="20"/>
          </w:rPr>
          <w:t>Liz.Cline@tdhca.state.tx.us</w:t>
        </w:r>
      </w:hyperlink>
      <w:r w:rsidR="00E34AA1" w:rsidRPr="008368F9">
        <w:rPr>
          <w:color w:val="FF0000"/>
          <w:szCs w:val="20"/>
        </w:rPr>
        <w:t xml:space="preserve"> </w:t>
      </w:r>
      <w:r w:rsidR="00CC21CC" w:rsidRPr="00CC21CC">
        <w:rPr>
          <w:szCs w:val="20"/>
        </w:rPr>
        <w:t xml:space="preserve">and </w:t>
      </w:r>
      <w:hyperlink r:id="rId13" w:history="1">
        <w:r w:rsidR="00CC21CC" w:rsidRPr="00532E37">
          <w:rPr>
            <w:rStyle w:val="Hyperlink"/>
            <w:b/>
          </w:rPr>
          <w:t>Jason.Burr@tdhca.state.tx.us</w:t>
        </w:r>
      </w:hyperlink>
      <w:r w:rsidR="00CC21CC">
        <w:rPr>
          <w:rStyle w:val="Hyperlink"/>
          <w:b/>
        </w:rPr>
        <w:t>.</w:t>
      </w:r>
      <w:r w:rsidR="00E34AA1" w:rsidRPr="008368F9">
        <w:rPr>
          <w:color w:val="FF0000"/>
          <w:szCs w:val="20"/>
        </w:rPr>
        <w:t xml:space="preserve"> </w:t>
      </w:r>
      <w:r w:rsidR="008368F9" w:rsidRPr="00CC21CC">
        <w:rPr>
          <w:b/>
          <w:szCs w:val="20"/>
        </w:rPr>
        <w:t xml:space="preserve">The form must be </w:t>
      </w:r>
      <w:r w:rsidR="00C9557B" w:rsidRPr="00CC21CC">
        <w:rPr>
          <w:b/>
          <w:szCs w:val="20"/>
        </w:rPr>
        <w:t>received</w:t>
      </w:r>
      <w:r w:rsidR="008368F9" w:rsidRPr="00CC21CC">
        <w:rPr>
          <w:b/>
          <w:szCs w:val="20"/>
        </w:rPr>
        <w:t xml:space="preserve"> by</w:t>
      </w:r>
      <w:r w:rsidR="00C9557B" w:rsidRPr="00CC21CC">
        <w:rPr>
          <w:b/>
          <w:szCs w:val="20"/>
        </w:rPr>
        <w:t xml:space="preserve"> 5:00 p.m. on February 1</w:t>
      </w:r>
      <w:r w:rsidR="000D6B89" w:rsidRPr="00CC21CC">
        <w:rPr>
          <w:b/>
          <w:szCs w:val="20"/>
        </w:rPr>
        <w:t>4</w:t>
      </w:r>
      <w:r w:rsidR="00C9557B" w:rsidRPr="00CC21CC">
        <w:rPr>
          <w:b/>
          <w:szCs w:val="20"/>
        </w:rPr>
        <w:t>, 20</w:t>
      </w:r>
      <w:r w:rsidR="000D6B89" w:rsidRPr="00CC21CC">
        <w:rPr>
          <w:b/>
          <w:szCs w:val="20"/>
        </w:rPr>
        <w:t>20</w:t>
      </w:r>
      <w:r w:rsidR="00C9557B" w:rsidRPr="00CC21CC">
        <w:rPr>
          <w:b/>
          <w:szCs w:val="20"/>
        </w:rPr>
        <w:t>.</w:t>
      </w:r>
      <w:r w:rsidR="00C9557B" w:rsidRPr="00CC21CC">
        <w:rPr>
          <w:szCs w:val="20"/>
        </w:rPr>
        <w:t xml:space="preserve">  </w:t>
      </w:r>
    </w:p>
    <w:p w:rsidR="00C13390" w:rsidRPr="008368F9" w:rsidRDefault="008E02EB" w:rsidP="00383E49">
      <w:pPr>
        <w:rPr>
          <w:rFonts w:eastAsia="MS Mincho"/>
        </w:rPr>
      </w:pPr>
      <w:r w:rsidRPr="008368F9">
        <w:lastRenderedPageBreak/>
        <w:t xml:space="preserve">Once you have submitted your request, </w:t>
      </w:r>
      <w:r w:rsidR="00C44CEC" w:rsidRPr="008368F9">
        <w:t xml:space="preserve">we will create your login and email </w:t>
      </w:r>
      <w:r w:rsidRPr="008368F9">
        <w:t>your</w:t>
      </w:r>
      <w:r w:rsidR="00E759E0" w:rsidRPr="008368F9">
        <w:t xml:space="preserve"> </w:t>
      </w:r>
      <w:r w:rsidR="00E12035" w:rsidRPr="008368F9">
        <w:t>L</w:t>
      </w:r>
      <w:r w:rsidR="00C44CEC" w:rsidRPr="008368F9">
        <w:t>ogin</w:t>
      </w:r>
      <w:r w:rsidR="00E12035" w:rsidRPr="008368F9">
        <w:t xml:space="preserve"> ID</w:t>
      </w:r>
      <w:r w:rsidR="00C44CEC" w:rsidRPr="008368F9">
        <w:t xml:space="preserve"> </w:t>
      </w:r>
      <w:r w:rsidR="00E12035" w:rsidRPr="008368F9">
        <w:t>and a web link to these instructions</w:t>
      </w:r>
      <w:r w:rsidR="00FE08DE" w:rsidRPr="008368F9">
        <w:t xml:space="preserve"> to the Owner and Consultant or 2</w:t>
      </w:r>
      <w:r w:rsidR="00FE08DE" w:rsidRPr="008368F9">
        <w:rPr>
          <w:vertAlign w:val="superscript"/>
        </w:rPr>
        <w:t>nd</w:t>
      </w:r>
      <w:r w:rsidR="00FE08DE" w:rsidRPr="008368F9">
        <w:t xml:space="preserve"> Contact</w:t>
      </w:r>
      <w:r w:rsidR="0024751D">
        <w:t>(s)</w:t>
      </w:r>
      <w:r w:rsidR="00E12035" w:rsidRPr="008368F9">
        <w:t>.</w:t>
      </w:r>
      <w:r w:rsidR="00A70D31" w:rsidRPr="008368F9">
        <w:t xml:space="preserve"> </w:t>
      </w:r>
      <w:r w:rsidR="0098073C" w:rsidRPr="008368F9">
        <w:t xml:space="preserve"> </w:t>
      </w:r>
      <w:r w:rsidR="00FE08DE" w:rsidRPr="008368F9">
        <w:t>Only the Owner</w:t>
      </w:r>
      <w:r w:rsidR="00BA3305" w:rsidRPr="008368F9">
        <w:t xml:space="preserve"> </w:t>
      </w:r>
      <w:r w:rsidR="00FE08DE" w:rsidRPr="008368F9">
        <w:t>will receive temporary passwords and have authority to create new passwords.</w:t>
      </w:r>
      <w:r w:rsidR="00B64A66" w:rsidRPr="008368F9">
        <w:t xml:space="preserve"> </w:t>
      </w:r>
    </w:p>
    <w:p w:rsidR="00606495" w:rsidRDefault="004C79B2" w:rsidP="00606495">
      <w:pPr>
        <w:pStyle w:val="Heading1"/>
        <w:spacing w:after="0" w:line="0" w:lineRule="atLeast"/>
        <w:rPr>
          <w:rFonts w:eastAsia="MS Mincho"/>
        </w:rPr>
      </w:pPr>
      <w:bookmarkStart w:id="2" w:name="_Ref316025282"/>
      <w:bookmarkStart w:id="3" w:name="_Toc316473538"/>
      <w:r>
        <w:rPr>
          <w:rFonts w:eastAsia="MS Mincho"/>
        </w:rPr>
        <w:t>Recovering your Password for</w:t>
      </w:r>
      <w:bookmarkEnd w:id="2"/>
      <w:bookmarkEnd w:id="3"/>
      <w:r>
        <w:rPr>
          <w:rFonts w:eastAsia="MS Mincho"/>
        </w:rPr>
        <w:t xml:space="preserve"> </w:t>
      </w:r>
      <w:r w:rsidR="00606495">
        <w:rPr>
          <w:rFonts w:eastAsia="MS Mincho"/>
        </w:rPr>
        <w:t xml:space="preserve">the </w:t>
      </w:r>
      <w:r w:rsidR="00C44CEC">
        <w:rPr>
          <w:rFonts w:eastAsia="MS Mincho"/>
        </w:rPr>
        <w:t xml:space="preserve">TDHCA </w:t>
      </w:r>
      <w:r w:rsidR="00D95279">
        <w:rPr>
          <w:rFonts w:eastAsia="MS Mincho"/>
        </w:rPr>
        <w:t>MF</w:t>
      </w:r>
      <w:r w:rsidR="00AF5D08">
        <w:rPr>
          <w:rFonts w:eastAsia="MS Mincho"/>
        </w:rPr>
        <w:t xml:space="preserve"> Serv-U</w:t>
      </w:r>
      <w:r w:rsidR="00D95279">
        <w:rPr>
          <w:rFonts w:eastAsia="MS Mincho"/>
        </w:rPr>
        <w:t xml:space="preserve"> </w:t>
      </w:r>
      <w:r w:rsidR="00E61C64">
        <w:rPr>
          <w:rFonts w:eastAsia="MS Mincho"/>
        </w:rPr>
        <w:t>HTTPs</w:t>
      </w:r>
      <w:r w:rsidR="00C44CEC">
        <w:rPr>
          <w:rFonts w:eastAsia="MS Mincho"/>
        </w:rPr>
        <w:t xml:space="preserve"> System</w:t>
      </w:r>
    </w:p>
    <w:bookmarkEnd w:id="1"/>
    <w:p w:rsidR="001A4BEC" w:rsidRDefault="00A134DB" w:rsidP="004D60C2">
      <w:pPr>
        <w:jc w:val="both"/>
        <w:rPr>
          <w:rFonts w:eastAsia="MS Mincho"/>
        </w:rPr>
      </w:pPr>
      <w:r>
        <w:rPr>
          <w:rFonts w:eastAsia="MS Mincho"/>
        </w:rPr>
        <w:t>T</w:t>
      </w:r>
      <w:r w:rsidR="006C2F09">
        <w:rPr>
          <w:rFonts w:eastAsia="MS Mincho"/>
        </w:rPr>
        <w:t xml:space="preserve">o </w:t>
      </w:r>
      <w:r w:rsidR="00606495">
        <w:t>log in</w:t>
      </w:r>
      <w:r w:rsidR="00095565">
        <w:t>to</w:t>
      </w:r>
      <w:r w:rsidR="00606495">
        <w:t xml:space="preserve"> the</w:t>
      </w:r>
      <w:r w:rsidR="00606495" w:rsidRPr="008E02EB">
        <w:rPr>
          <w:i/>
        </w:rPr>
        <w:t xml:space="preserve"> </w:t>
      </w:r>
      <w:bookmarkStart w:id="4" w:name="OLE_LINK1"/>
      <w:bookmarkStart w:id="5" w:name="OLE_LINK2"/>
      <w:r w:rsidR="00C44CEC">
        <w:rPr>
          <w:rFonts w:eastAsia="MS Mincho"/>
        </w:rPr>
        <w:t xml:space="preserve">TDHCA </w:t>
      </w:r>
      <w:r w:rsidR="007A5A0A">
        <w:rPr>
          <w:rFonts w:eastAsia="MS Mincho"/>
        </w:rPr>
        <w:t xml:space="preserve">Multifamily </w:t>
      </w:r>
      <w:r w:rsidR="00AF5D08">
        <w:rPr>
          <w:rFonts w:eastAsia="MS Mincho"/>
        </w:rPr>
        <w:t xml:space="preserve">Serv-U </w:t>
      </w:r>
      <w:r w:rsidR="00E61C64">
        <w:rPr>
          <w:rFonts w:eastAsia="MS Mincho"/>
        </w:rPr>
        <w:t xml:space="preserve">HTTPs </w:t>
      </w:r>
      <w:r w:rsidR="00C44CEC">
        <w:rPr>
          <w:rFonts w:eastAsia="MS Mincho"/>
        </w:rPr>
        <w:t>System</w:t>
      </w:r>
      <w:bookmarkEnd w:id="4"/>
      <w:bookmarkEnd w:id="5"/>
      <w:r w:rsidR="00F15285">
        <w:rPr>
          <w:rFonts w:eastAsia="MS Mincho"/>
        </w:rPr>
        <w:t>,</w:t>
      </w:r>
      <w:r w:rsidR="006C2F09">
        <w:rPr>
          <w:rFonts w:eastAsia="MS Mincho"/>
        </w:rPr>
        <w:t xml:space="preserve"> </w:t>
      </w:r>
      <w:r w:rsidR="00300484">
        <w:rPr>
          <w:rFonts w:eastAsia="MS Mincho"/>
        </w:rPr>
        <w:t xml:space="preserve">first </w:t>
      </w:r>
      <w:r w:rsidR="00395C68">
        <w:rPr>
          <w:rFonts w:eastAsia="MS Mincho"/>
        </w:rPr>
        <w:t xml:space="preserve">find </w:t>
      </w:r>
      <w:r w:rsidR="00395C68" w:rsidRPr="007A0070">
        <w:rPr>
          <w:rFonts w:eastAsia="MS Mincho"/>
        </w:rPr>
        <w:t xml:space="preserve">the </w:t>
      </w:r>
      <w:r w:rsidR="00E61C64" w:rsidRPr="00DB4ECF">
        <w:rPr>
          <w:rStyle w:val="ScreenItemChar"/>
          <w:color w:val="auto"/>
        </w:rPr>
        <w:t xml:space="preserve">Login ID </w:t>
      </w:r>
      <w:r w:rsidR="00395C68" w:rsidRPr="007A0070">
        <w:rPr>
          <w:rFonts w:eastAsia="MS Mincho"/>
        </w:rPr>
        <w:t>that was emailed to you</w:t>
      </w:r>
      <w:r w:rsidR="0096026C">
        <w:rPr>
          <w:rFonts w:eastAsia="MS Mincho"/>
        </w:rPr>
        <w:t xml:space="preserve"> (may need to check your SPAM or JUNK email folder)</w:t>
      </w:r>
      <w:r w:rsidR="00395C68">
        <w:rPr>
          <w:rFonts w:eastAsia="MS Mincho"/>
        </w:rPr>
        <w:t>. After you have your username go to the following website (</w:t>
      </w:r>
      <w:hyperlink r:id="rId14" w:history="1">
        <w:r w:rsidR="001A022E" w:rsidRPr="001A022E">
          <w:rPr>
            <w:rStyle w:val="Hyperlink"/>
            <w:rFonts w:eastAsia="MS Mincho"/>
          </w:rPr>
          <w:t>https://mf-files.tdhca.state.tx.us/</w:t>
        </w:r>
      </w:hyperlink>
      <w:r w:rsidR="0076083E">
        <w:rPr>
          <w:rFonts w:eastAsia="MS Mincho"/>
        </w:rPr>
        <w:t xml:space="preserve">) and </w:t>
      </w:r>
      <w:r w:rsidR="00AF5D08">
        <w:rPr>
          <w:rFonts w:eastAsia="MS Mincho"/>
        </w:rPr>
        <w:t xml:space="preserve">click on </w:t>
      </w:r>
      <w:r w:rsidR="00AF5D08" w:rsidRPr="00DB4ECF">
        <w:rPr>
          <w:rFonts w:ascii="Tahoma" w:eastAsia="MS Mincho" w:hAnsi="Tahoma" w:cs="Tahoma"/>
          <w:b/>
          <w:sz w:val="18"/>
          <w:szCs w:val="18"/>
        </w:rPr>
        <w:t>Recover Password</w:t>
      </w:r>
      <w:r w:rsidR="00AF5D08">
        <w:rPr>
          <w:rFonts w:eastAsia="MS Mincho"/>
        </w:rPr>
        <w:t>.</w:t>
      </w:r>
      <w:r w:rsidR="001A4BEC">
        <w:rPr>
          <w:rFonts w:eastAsia="MS Mincho"/>
        </w:rPr>
        <w:t xml:space="preserve">  See </w:t>
      </w:r>
      <w:r w:rsidR="007E2796">
        <w:rPr>
          <w:rFonts w:eastAsia="MS Mincho"/>
        </w:rPr>
        <w:fldChar w:fldCharType="begin"/>
      </w:r>
      <w:r w:rsidR="007E2796">
        <w:rPr>
          <w:rFonts w:eastAsia="MS Mincho"/>
        </w:rPr>
        <w:instrText xml:space="preserve"> REF _Ref350345895 \h </w:instrText>
      </w:r>
      <w:r w:rsidR="007E2796">
        <w:rPr>
          <w:rFonts w:eastAsia="MS Mincho"/>
        </w:rPr>
      </w:r>
      <w:r w:rsidR="007E2796">
        <w:rPr>
          <w:rFonts w:eastAsia="MS Mincho"/>
        </w:rPr>
        <w:fldChar w:fldCharType="separate"/>
      </w:r>
      <w:r w:rsidR="0024751D">
        <w:t xml:space="preserve">Figure </w:t>
      </w:r>
      <w:r w:rsidR="0024751D">
        <w:rPr>
          <w:noProof/>
        </w:rPr>
        <w:t>2</w:t>
      </w:r>
      <w:r w:rsidR="0024751D">
        <w:t>—</w:t>
      </w:r>
      <w:r w:rsidR="0024751D">
        <w:rPr>
          <w:noProof/>
        </w:rPr>
        <w:t>1</w:t>
      </w:r>
      <w:r w:rsidR="007E2796">
        <w:rPr>
          <w:rFonts w:eastAsia="MS Mincho"/>
        </w:rPr>
        <w:fldChar w:fldCharType="end"/>
      </w:r>
      <w:r w:rsidR="00095565">
        <w:rPr>
          <w:rFonts w:eastAsia="MS Mincho"/>
        </w:rPr>
        <w:t>.</w:t>
      </w:r>
    </w:p>
    <w:p w:rsidR="004A565C" w:rsidRDefault="004A565C" w:rsidP="001A4BEC">
      <w:pPr>
        <w:ind w:left="1440" w:firstLine="720"/>
        <w:rPr>
          <w:rFonts w:eastAsia="MS Mincho"/>
        </w:rPr>
      </w:pPr>
    </w:p>
    <w:p w:rsidR="00A974EF" w:rsidRDefault="007D22DA" w:rsidP="001A4BEC">
      <w:pPr>
        <w:ind w:left="1440" w:firstLine="720"/>
      </w:pPr>
      <w:r>
        <w:rPr>
          <w:rFonts w:eastAsia="MS Mincho"/>
          <w:noProof/>
        </w:rPr>
        <mc:AlternateContent>
          <mc:Choice Requires="wps">
            <w:drawing>
              <wp:anchor distT="0" distB="0" distL="114300" distR="114300" simplePos="0" relativeHeight="251653632" behindDoc="0" locked="0" layoutInCell="1" allowOverlap="1">
                <wp:simplePos x="0" y="0"/>
                <wp:positionH relativeFrom="column">
                  <wp:posOffset>1193588</wp:posOffset>
                </wp:positionH>
                <wp:positionV relativeFrom="paragraph">
                  <wp:posOffset>1944582</wp:posOffset>
                </wp:positionV>
                <wp:extent cx="880533" cy="245533"/>
                <wp:effectExtent l="0" t="57150" r="0" b="21590"/>
                <wp:wrapNone/>
                <wp:docPr id="40"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0533" cy="245533"/>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58777" id="_x0000_t32" coordsize="21600,21600" o:spt="32" o:oned="t" path="m,l21600,21600e" filled="f">
                <v:path arrowok="t" fillok="f" o:connecttype="none"/>
                <o:lock v:ext="edit" shapetype="t"/>
              </v:shapetype>
              <v:shape id="AutoShape 159" o:spid="_x0000_s1026" type="#_x0000_t32" style="position:absolute;margin-left:94pt;margin-top:153.1pt;width:69.35pt;height:19.3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" strokecolor="red" strokeweight="2pt">
                <v:stroke endarrow="block"/>
              </v:shape>
            </w:pict>
          </mc:Fallback>
        </mc:AlternateContent>
      </w:r>
      <w:r w:rsidR="00FC6C0C">
        <w:rPr>
          <w:rFonts w:eastAsia="MS Mincho"/>
          <w:noProof/>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85092" w:rsidRPr="00685092">
        <w:rPr>
          <w:rFonts w:eastAsia="MS Mincho"/>
        </w:rPr>
        <w:t xml:space="preserve"> </w:t>
      </w:r>
      <w:r w:rsidR="00FC6C0C">
        <w:rPr>
          <w:rFonts w:eastAsia="MS Mincho"/>
          <w:noProof/>
        </w:rPr>
        <w:drawing>
          <wp:inline distT="0" distB="0" distL="0" distR="0">
            <wp:extent cx="30670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2667000"/>
                    </a:xfrm>
                    <a:prstGeom prst="rect">
                      <a:avLst/>
                    </a:prstGeom>
                    <a:noFill/>
                    <a:ln>
                      <a:noFill/>
                    </a:ln>
                  </pic:spPr>
                </pic:pic>
              </a:graphicData>
            </a:graphic>
          </wp:inline>
        </w:drawing>
      </w:r>
      <w:r w:rsidR="00FC6C0C">
        <w:rPr>
          <w:rFonts w:eastAsia="MS Mincho"/>
          <w:noProof/>
        </w:rPr>
        <w:drawing>
          <wp:inline distT="0" distB="0" distL="0" distR="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974EF" w:rsidRDefault="00B633D4" w:rsidP="00B633D4">
      <w:pPr>
        <w:pStyle w:val="Caption"/>
        <w:jc w:val="center"/>
      </w:pPr>
      <w:bookmarkStart w:id="6" w:name="_Ref350345895"/>
      <w:r>
        <w:t xml:space="preserve">Figure </w:t>
      </w:r>
      <w:r w:rsidR="00A47B56">
        <w:fldChar w:fldCharType="begin"/>
      </w:r>
      <w:r w:rsidR="00A47B56">
        <w:instrText xml:space="preserve"> STYLEREF 1 \s </w:instrText>
      </w:r>
      <w:r w:rsidR="00A47B56">
        <w:fldChar w:fldCharType="separate"/>
      </w:r>
      <w:r w:rsidR="0024751D">
        <w:rPr>
          <w:noProof/>
        </w:rPr>
        <w:t>2</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1</w:t>
      </w:r>
      <w:r w:rsidR="00A47B56">
        <w:rPr>
          <w:noProof/>
        </w:rPr>
        <w:fldChar w:fldCharType="end"/>
      </w:r>
      <w:bookmarkEnd w:id="6"/>
    </w:p>
    <w:p w:rsidR="004C79B2" w:rsidRDefault="004C79B2" w:rsidP="004C79B2">
      <w:r>
        <w:rPr>
          <w:rFonts w:eastAsia="MS Mincho"/>
        </w:rPr>
        <w:t xml:space="preserve">Enter your username in the </w:t>
      </w:r>
      <w:r w:rsidRPr="00E40724">
        <w:rPr>
          <w:rStyle w:val="ScreenItemChar"/>
          <w:color w:val="auto"/>
        </w:rPr>
        <w:t xml:space="preserve">Login ID </w:t>
      </w:r>
      <w:r>
        <w:rPr>
          <w:rFonts w:eastAsia="MS Mincho"/>
        </w:rPr>
        <w:t xml:space="preserve">box on the Recover Password screen and click </w:t>
      </w:r>
      <w:r w:rsidRPr="00E40724">
        <w:rPr>
          <w:rFonts w:ascii="Tahoma" w:eastAsia="MS Mincho" w:hAnsi="Tahoma" w:cs="Tahoma"/>
          <w:b/>
          <w:sz w:val="18"/>
          <w:szCs w:val="18"/>
        </w:rPr>
        <w:t>OK</w:t>
      </w:r>
      <w:r w:rsidR="00D85D19">
        <w:rPr>
          <w:rFonts w:eastAsia="MS Mincho"/>
        </w:rPr>
        <w:t xml:space="preserve">. A new password will be emailed to the </w:t>
      </w:r>
      <w:r w:rsidR="00FE08DE">
        <w:rPr>
          <w:rFonts w:eastAsia="MS Mincho"/>
        </w:rPr>
        <w:t>Owner’s</w:t>
      </w:r>
      <w:r w:rsidR="00D85D19">
        <w:rPr>
          <w:rFonts w:eastAsia="MS Mincho"/>
        </w:rPr>
        <w:t xml:space="preserve"> email address. </w:t>
      </w:r>
      <w:r w:rsidR="0073791A">
        <w:rPr>
          <w:rFonts w:eastAsia="MS Mincho"/>
        </w:rPr>
        <w:t>(</w:t>
      </w:r>
      <w:r w:rsidR="00D85D19">
        <w:rPr>
          <w:rFonts w:eastAsia="MS Mincho"/>
        </w:rPr>
        <w:t xml:space="preserve">See </w:t>
      </w:r>
      <w:r w:rsidR="00D85D19">
        <w:rPr>
          <w:rFonts w:eastAsia="MS Mincho"/>
        </w:rPr>
        <w:fldChar w:fldCharType="begin"/>
      </w:r>
      <w:r w:rsidR="00D85D19">
        <w:rPr>
          <w:rFonts w:eastAsia="MS Mincho"/>
        </w:rPr>
        <w:instrText xml:space="preserve"> REF _Ref350348225 \h </w:instrText>
      </w:r>
      <w:r w:rsidR="00D85D19">
        <w:rPr>
          <w:rFonts w:eastAsia="MS Mincho"/>
        </w:rPr>
      </w:r>
      <w:r w:rsidR="00D85D19">
        <w:rPr>
          <w:rFonts w:eastAsia="MS Mincho"/>
        </w:rPr>
        <w:fldChar w:fldCharType="separate"/>
      </w:r>
      <w:r w:rsidR="0024751D">
        <w:t xml:space="preserve">Figure </w:t>
      </w:r>
      <w:r w:rsidR="0024751D">
        <w:rPr>
          <w:noProof/>
        </w:rPr>
        <w:t>2</w:t>
      </w:r>
      <w:r w:rsidR="0024751D">
        <w:t>—</w:t>
      </w:r>
      <w:r w:rsidR="0024751D">
        <w:rPr>
          <w:noProof/>
        </w:rPr>
        <w:t>2</w:t>
      </w:r>
      <w:r w:rsidR="00D85D19">
        <w:rPr>
          <w:rFonts w:eastAsia="MS Mincho"/>
        </w:rPr>
        <w:fldChar w:fldCharType="end"/>
      </w:r>
      <w:r w:rsidR="00685092">
        <w:rPr>
          <w:rFonts w:eastAsia="MS Mincho"/>
        </w:rPr>
        <w:t xml:space="preserve"> and 2-3</w:t>
      </w:r>
      <w:r w:rsidR="0073791A">
        <w:rPr>
          <w:rFonts w:eastAsia="MS Mincho"/>
        </w:rPr>
        <w:t>)</w:t>
      </w:r>
    </w:p>
    <w:p w:rsidR="004C79B2" w:rsidRDefault="00FC6C0C" w:rsidP="004C79B2">
      <w:pPr>
        <w:jc w:val="center"/>
      </w:pPr>
      <w:r>
        <w:rPr>
          <w:noProof/>
        </w:rPr>
        <w:drawing>
          <wp:inline distT="0" distB="0" distL="0" distR="0">
            <wp:extent cx="1924050" cy="733425"/>
            <wp:effectExtent l="0" t="0" r="0" b="0"/>
            <wp:docPr id="4" name="Picture 4" descr="Fig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733425"/>
                    </a:xfrm>
                    <a:prstGeom prst="rect">
                      <a:avLst/>
                    </a:prstGeom>
                    <a:noFill/>
                    <a:ln>
                      <a:noFill/>
                    </a:ln>
                  </pic:spPr>
                </pic:pic>
              </a:graphicData>
            </a:graphic>
          </wp:inline>
        </w:drawing>
      </w:r>
    </w:p>
    <w:p w:rsidR="00B633D4" w:rsidRDefault="00B633D4" w:rsidP="00B633D4">
      <w:pPr>
        <w:pStyle w:val="Caption"/>
        <w:jc w:val="center"/>
      </w:pPr>
      <w:bookmarkStart w:id="7" w:name="_Ref350348225"/>
      <w:r>
        <w:t xml:space="preserve">Figure </w:t>
      </w:r>
      <w:r w:rsidR="00A47B56">
        <w:fldChar w:fldCharType="begin"/>
      </w:r>
      <w:r w:rsidR="00A47B56">
        <w:instrText xml:space="preserve"> STYLEREF 1 \s </w:instrText>
      </w:r>
      <w:r w:rsidR="00A47B56">
        <w:fldChar w:fldCharType="separate"/>
      </w:r>
      <w:r w:rsidR="0024751D">
        <w:rPr>
          <w:noProof/>
        </w:rPr>
        <w:t>2</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2</w:t>
      </w:r>
      <w:r w:rsidR="00A47B56">
        <w:rPr>
          <w:noProof/>
        </w:rPr>
        <w:fldChar w:fldCharType="end"/>
      </w:r>
      <w:bookmarkEnd w:id="7"/>
    </w:p>
    <w:p w:rsidR="00685092" w:rsidRDefault="00685092" w:rsidP="00685092"/>
    <w:p w:rsidR="00685092" w:rsidRDefault="00FC6C0C" w:rsidP="00685092">
      <w:pPr>
        <w:jc w:val="center"/>
      </w:pPr>
      <w:r>
        <w:rPr>
          <w:noProof/>
        </w:rPr>
        <w:drawing>
          <wp:inline distT="0" distB="0" distL="0" distR="0">
            <wp:extent cx="2133600" cy="1323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0" cy="1323975"/>
                    </a:xfrm>
                    <a:prstGeom prst="rect">
                      <a:avLst/>
                    </a:prstGeom>
                    <a:noFill/>
                    <a:ln>
                      <a:noFill/>
                    </a:ln>
                  </pic:spPr>
                </pic:pic>
              </a:graphicData>
            </a:graphic>
          </wp:inline>
        </w:drawing>
      </w:r>
    </w:p>
    <w:p w:rsidR="00685092" w:rsidRPr="002A31A4" w:rsidRDefault="00685092" w:rsidP="00685092">
      <w:pPr>
        <w:jc w:val="center"/>
        <w:rPr>
          <w:b/>
        </w:rPr>
      </w:pPr>
      <w:r w:rsidRPr="002A31A4">
        <w:rPr>
          <w:b/>
        </w:rPr>
        <w:t>Figure 2-3</w:t>
      </w:r>
    </w:p>
    <w:p w:rsidR="007E2796" w:rsidRDefault="007E2796" w:rsidP="007E2796">
      <w:pPr>
        <w:pStyle w:val="Heading1"/>
        <w:spacing w:after="0" w:line="0" w:lineRule="atLeast"/>
        <w:rPr>
          <w:rFonts w:eastAsia="MS Mincho"/>
        </w:rPr>
      </w:pPr>
      <w:bookmarkStart w:id="8" w:name="_Ref316023837"/>
      <w:bookmarkStart w:id="9" w:name="_Toc316473539"/>
      <w:r>
        <w:rPr>
          <w:rFonts w:eastAsia="MS Mincho"/>
        </w:rPr>
        <w:lastRenderedPageBreak/>
        <w:t xml:space="preserve">Logging into the TDHCA MF Serv-U </w:t>
      </w:r>
      <w:r w:rsidR="00E12035">
        <w:rPr>
          <w:rFonts w:eastAsia="MS Mincho"/>
        </w:rPr>
        <w:t>HTTPs</w:t>
      </w:r>
      <w:r>
        <w:rPr>
          <w:rFonts w:eastAsia="MS Mincho"/>
        </w:rPr>
        <w:t xml:space="preserve"> System</w:t>
      </w:r>
    </w:p>
    <w:p w:rsidR="007E2796" w:rsidRDefault="007E2796" w:rsidP="007E2796">
      <w:pPr>
        <w:jc w:val="both"/>
        <w:rPr>
          <w:rFonts w:eastAsia="MS Mincho"/>
        </w:rPr>
      </w:pPr>
      <w:r>
        <w:rPr>
          <w:rFonts w:eastAsia="MS Mincho"/>
        </w:rPr>
        <w:t xml:space="preserve">To </w:t>
      </w:r>
      <w:r>
        <w:t>log into the</w:t>
      </w:r>
      <w:r w:rsidRPr="008E02EB">
        <w:rPr>
          <w:i/>
        </w:rPr>
        <w:t xml:space="preserve"> </w:t>
      </w:r>
      <w:r>
        <w:rPr>
          <w:rFonts w:eastAsia="MS Mincho"/>
        </w:rPr>
        <w:t xml:space="preserve">TDHCA Multifamily Serv-U </w:t>
      </w:r>
      <w:r w:rsidR="00E12035">
        <w:rPr>
          <w:rFonts w:eastAsia="MS Mincho"/>
        </w:rPr>
        <w:t>HTTPs</w:t>
      </w:r>
      <w:r>
        <w:rPr>
          <w:rFonts w:eastAsia="MS Mincho"/>
        </w:rPr>
        <w:t xml:space="preserve"> System, go to the following website (</w:t>
      </w:r>
      <w:hyperlink r:id="rId19" w:history="1">
        <w:r w:rsidRPr="001A022E">
          <w:rPr>
            <w:rStyle w:val="Hyperlink"/>
            <w:rFonts w:eastAsia="MS Mincho"/>
          </w:rPr>
          <w:t>https://mf-files.tdhca.state.tx.us/</w:t>
        </w:r>
      </w:hyperlink>
      <w:r>
        <w:rPr>
          <w:rFonts w:eastAsia="MS Mincho"/>
        </w:rPr>
        <w:t xml:space="preserve">) and enter your username in the </w:t>
      </w:r>
      <w:r w:rsidRPr="00CC21CC">
        <w:rPr>
          <w:rStyle w:val="ScreenItemChar"/>
          <w:color w:val="auto"/>
        </w:rPr>
        <w:t xml:space="preserve">Login ID </w:t>
      </w:r>
      <w:r>
        <w:rPr>
          <w:rFonts w:eastAsia="MS Mincho"/>
        </w:rPr>
        <w:t xml:space="preserve">box and your </w:t>
      </w:r>
      <w:r w:rsidR="00FE08DE">
        <w:rPr>
          <w:rFonts w:eastAsia="MS Mincho"/>
        </w:rPr>
        <w:t xml:space="preserve">temporary </w:t>
      </w:r>
      <w:r>
        <w:rPr>
          <w:rFonts w:eastAsia="MS Mincho"/>
        </w:rPr>
        <w:t xml:space="preserve">password into the </w:t>
      </w:r>
      <w:r w:rsidRPr="00CC21CC">
        <w:rPr>
          <w:rFonts w:ascii="Tahoma" w:eastAsia="MS Mincho" w:hAnsi="Tahoma" w:cs="Tahoma"/>
          <w:b/>
          <w:sz w:val="18"/>
          <w:szCs w:val="18"/>
        </w:rPr>
        <w:t>Password</w:t>
      </w:r>
      <w:r>
        <w:rPr>
          <w:rFonts w:eastAsia="MS Mincho"/>
        </w:rPr>
        <w:t xml:space="preserve"> box. Click the </w:t>
      </w:r>
      <w:r w:rsidRPr="00CC21CC">
        <w:rPr>
          <w:rFonts w:ascii="Tahoma" w:eastAsia="MS Mincho" w:hAnsi="Tahoma" w:cs="Tahoma"/>
          <w:b/>
          <w:sz w:val="18"/>
          <w:szCs w:val="18"/>
        </w:rPr>
        <w:t>Login</w:t>
      </w:r>
      <w:r>
        <w:rPr>
          <w:rFonts w:eastAsia="MS Mincho"/>
        </w:rPr>
        <w:t xml:space="preserve"> button to log into the system.  </w:t>
      </w:r>
      <w:r w:rsidR="0073791A">
        <w:rPr>
          <w:rFonts w:eastAsia="MS Mincho"/>
        </w:rPr>
        <w:t>(</w:t>
      </w:r>
      <w:r>
        <w:rPr>
          <w:rFonts w:eastAsia="MS Mincho"/>
        </w:rPr>
        <w:t>See</w:t>
      </w:r>
      <w:r w:rsidR="00D85D19">
        <w:rPr>
          <w:rFonts w:eastAsia="MS Mincho"/>
        </w:rPr>
        <w:t xml:space="preserve"> </w:t>
      </w:r>
      <w:r w:rsidR="00D85D19">
        <w:rPr>
          <w:rFonts w:eastAsia="MS Mincho"/>
        </w:rPr>
        <w:fldChar w:fldCharType="begin"/>
      </w:r>
      <w:r w:rsidR="00D85D19">
        <w:rPr>
          <w:rFonts w:eastAsia="MS Mincho"/>
        </w:rPr>
        <w:instrText xml:space="preserve"> REF _Ref316013777 \h </w:instrText>
      </w:r>
      <w:r w:rsidR="00D85D19">
        <w:rPr>
          <w:rFonts w:eastAsia="MS Mincho"/>
        </w:rPr>
      </w:r>
      <w:r w:rsidR="00D85D19">
        <w:rPr>
          <w:rFonts w:eastAsia="MS Mincho"/>
        </w:rPr>
        <w:fldChar w:fldCharType="separate"/>
      </w:r>
      <w:r w:rsidR="0024751D">
        <w:t xml:space="preserve">Figure </w:t>
      </w:r>
      <w:r w:rsidR="0024751D">
        <w:rPr>
          <w:noProof/>
        </w:rPr>
        <w:t>3</w:t>
      </w:r>
      <w:r w:rsidR="0024751D">
        <w:t>—</w:t>
      </w:r>
      <w:r w:rsidR="0024751D">
        <w:rPr>
          <w:noProof/>
        </w:rPr>
        <w:t>1</w:t>
      </w:r>
      <w:r w:rsidR="00D85D19">
        <w:rPr>
          <w:rFonts w:eastAsia="MS Mincho"/>
        </w:rPr>
        <w:fldChar w:fldCharType="end"/>
      </w:r>
      <w:r w:rsidR="0073791A">
        <w:rPr>
          <w:rFonts w:eastAsia="MS Mincho"/>
        </w:rPr>
        <w:t>)</w:t>
      </w:r>
      <w:r>
        <w:rPr>
          <w:rFonts w:eastAsia="MS Mincho"/>
        </w:rPr>
        <w:t>.</w:t>
      </w:r>
    </w:p>
    <w:p w:rsidR="007E2796" w:rsidRDefault="007E2796" w:rsidP="007E2796">
      <w:pPr>
        <w:ind w:left="1440" w:firstLine="720"/>
        <w:rPr>
          <w:rFonts w:eastAsia="MS Mincho"/>
        </w:rPr>
      </w:pPr>
    </w:p>
    <w:p w:rsidR="004A565C" w:rsidRDefault="00FC6C0C" w:rsidP="00FB0CA1">
      <w:pPr>
        <w:ind w:left="1440" w:firstLine="720"/>
      </w:pPr>
      <w:r>
        <w:rPr>
          <w:noProof/>
        </w:rPr>
        <mc:AlternateContent>
          <mc:Choice Requires="wps">
            <w:drawing>
              <wp:anchor distT="0" distB="0" distL="114300" distR="114300" simplePos="0" relativeHeight="251652608" behindDoc="0" locked="0" layoutInCell="1" allowOverlap="1">
                <wp:simplePos x="0" y="0"/>
                <wp:positionH relativeFrom="column">
                  <wp:posOffset>3765550</wp:posOffset>
                </wp:positionH>
                <wp:positionV relativeFrom="paragraph">
                  <wp:posOffset>1792605</wp:posOffset>
                </wp:positionV>
                <wp:extent cx="723900" cy="183515"/>
                <wp:effectExtent l="41275" t="64770" r="15875" b="18415"/>
                <wp:wrapNone/>
                <wp:docPr id="3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3900" cy="183515"/>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154AC" id="AutoShape 158" o:spid="_x0000_s1026" type="#_x0000_t32" style="position:absolute;margin-left:296.5pt;margin-top:141.15pt;width:57pt;height:14.45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" strokecolor="red" strokeweight="2pt">
                <v:stroke endarrow="block"/>
              </v:shape>
            </w:pict>
          </mc:Fallback>
        </mc:AlternateContent>
      </w:r>
      <w:r>
        <w:rPr>
          <w:noProof/>
        </w:rPr>
        <w:drawing>
          <wp:inline distT="0" distB="0" distL="0" distR="0">
            <wp:extent cx="3009900" cy="272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9900" cy="2724150"/>
                    </a:xfrm>
                    <a:prstGeom prst="rect">
                      <a:avLst/>
                    </a:prstGeom>
                    <a:noFill/>
                    <a:ln>
                      <a:noFill/>
                    </a:ln>
                  </pic:spPr>
                </pic:pic>
              </a:graphicData>
            </a:graphic>
          </wp:inline>
        </w:drawing>
      </w:r>
    </w:p>
    <w:p w:rsidR="007E2796" w:rsidRDefault="007E2796" w:rsidP="007E2796">
      <w:pPr>
        <w:pStyle w:val="Caption"/>
        <w:jc w:val="center"/>
      </w:pPr>
      <w:bookmarkStart w:id="10" w:name="_Ref316013777"/>
      <w:r>
        <w:t xml:space="preserve">Figure </w:t>
      </w:r>
      <w:r w:rsidR="00A47B56">
        <w:fldChar w:fldCharType="begin"/>
      </w:r>
      <w:r w:rsidR="00A47B56">
        <w:instrText xml:space="preserve"> STYLEREF 1 \s </w:instrText>
      </w:r>
      <w:r w:rsidR="00A47B56">
        <w:fldChar w:fldCharType="separate"/>
      </w:r>
      <w:r w:rsidR="0024751D">
        <w:rPr>
          <w:noProof/>
        </w:rPr>
        <w:t>3</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1</w:t>
      </w:r>
      <w:r w:rsidR="00A47B56">
        <w:rPr>
          <w:noProof/>
        </w:rPr>
        <w:fldChar w:fldCharType="end"/>
      </w:r>
      <w:bookmarkEnd w:id="10"/>
    </w:p>
    <w:p w:rsidR="00625A8B" w:rsidRPr="00625A8B" w:rsidRDefault="00625A8B" w:rsidP="00625A8B">
      <w:r>
        <w:t xml:space="preserve">You will be prompted to </w:t>
      </w:r>
      <w:r w:rsidR="00220EEA" w:rsidRPr="00220EEA">
        <w:rPr>
          <w:b/>
        </w:rPr>
        <w:t>CHANGE PASSWORD</w:t>
      </w:r>
      <w:r>
        <w:t xml:space="preserve">. The New Password must </w:t>
      </w:r>
      <w:r w:rsidRPr="00050DF6">
        <w:rPr>
          <w:b/>
          <w:i/>
        </w:rPr>
        <w:t>be at least 8 characters and contain numbers, upper and lower case letters.</w:t>
      </w:r>
      <w:r>
        <w:t xml:space="preserve">  NO SYMBOLS will be accepted.</w:t>
      </w:r>
    </w:p>
    <w:p w:rsidR="00606495" w:rsidRDefault="00606495" w:rsidP="004D60C2">
      <w:pPr>
        <w:pStyle w:val="Heading1"/>
        <w:spacing w:after="0" w:line="0" w:lineRule="atLeast"/>
        <w:rPr>
          <w:rFonts w:eastAsia="MS Mincho"/>
        </w:rPr>
      </w:pPr>
      <w:r>
        <w:rPr>
          <w:rFonts w:eastAsia="MS Mincho"/>
        </w:rPr>
        <w:t>Uploading all application documents</w:t>
      </w:r>
      <w:r w:rsidR="00E759E0">
        <w:rPr>
          <w:rFonts w:eastAsia="MS Mincho"/>
        </w:rPr>
        <w:t>,</w:t>
      </w:r>
      <w:r>
        <w:rPr>
          <w:rFonts w:eastAsia="MS Mincho"/>
        </w:rPr>
        <w:t xml:space="preserve"> including all attachments</w:t>
      </w:r>
    </w:p>
    <w:bookmarkEnd w:id="8"/>
    <w:bookmarkEnd w:id="9"/>
    <w:p w:rsidR="00A87123" w:rsidRPr="00ED42B9" w:rsidRDefault="00ED42B9" w:rsidP="005E0016">
      <w:pPr>
        <w:rPr>
          <w:rFonts w:eastAsia="MS Mincho"/>
          <w:b/>
        </w:rPr>
      </w:pPr>
      <w:r>
        <w:rPr>
          <w:rFonts w:eastAsia="MS Mincho"/>
        </w:rPr>
        <w:t>Once you have</w:t>
      </w:r>
      <w:r w:rsidR="00A87123">
        <w:rPr>
          <w:rFonts w:eastAsia="MS Mincho"/>
        </w:rPr>
        <w:t xml:space="preserve"> logged into your account</w:t>
      </w:r>
      <w:r>
        <w:rPr>
          <w:rFonts w:eastAsia="MS Mincho"/>
        </w:rPr>
        <w:t>,</w:t>
      </w:r>
      <w:r w:rsidR="00A87123">
        <w:rPr>
          <w:rFonts w:eastAsia="MS Mincho"/>
        </w:rPr>
        <w:t xml:space="preserve"> you can view any information that has been uploaded to your account.</w:t>
      </w:r>
      <w:r w:rsidR="00651C41">
        <w:rPr>
          <w:rFonts w:eastAsia="MS Mincho"/>
        </w:rPr>
        <w:t xml:space="preserve"> </w:t>
      </w:r>
      <w:r w:rsidR="00A87123">
        <w:rPr>
          <w:rFonts w:eastAsia="MS Mincho"/>
        </w:rPr>
        <w:t>To upload an application</w:t>
      </w:r>
      <w:r w:rsidR="00E759E0">
        <w:rPr>
          <w:rFonts w:eastAsia="MS Mincho"/>
        </w:rPr>
        <w:t xml:space="preserve"> document</w:t>
      </w:r>
      <w:r w:rsidR="00A87123">
        <w:rPr>
          <w:rFonts w:eastAsia="MS Mincho"/>
        </w:rPr>
        <w:t xml:space="preserve">, click the </w:t>
      </w:r>
      <w:r w:rsidR="00A87123" w:rsidRPr="00CC21CC">
        <w:rPr>
          <w:rFonts w:ascii="Tahoma" w:eastAsia="MS Mincho" w:hAnsi="Tahoma" w:cs="Tahoma"/>
          <w:b/>
          <w:sz w:val="18"/>
          <w:szCs w:val="18"/>
        </w:rPr>
        <w:t>Upload</w:t>
      </w:r>
      <w:r w:rsidR="00A87123">
        <w:rPr>
          <w:rFonts w:eastAsia="MS Mincho"/>
        </w:rPr>
        <w:t xml:space="preserve"> button located</w:t>
      </w:r>
      <w:r w:rsidR="00244F19">
        <w:rPr>
          <w:rFonts w:eastAsia="MS Mincho"/>
        </w:rPr>
        <w:t xml:space="preserve"> at the</w:t>
      </w:r>
      <w:r w:rsidR="00A87123">
        <w:rPr>
          <w:rFonts w:eastAsia="MS Mincho"/>
        </w:rPr>
        <w:t xml:space="preserve"> </w:t>
      </w:r>
      <w:r w:rsidR="00FB0CA1">
        <w:rPr>
          <w:rFonts w:eastAsia="MS Mincho"/>
        </w:rPr>
        <w:t>top left of the screen</w:t>
      </w:r>
      <w:r w:rsidR="00A974EF">
        <w:rPr>
          <w:rFonts w:eastAsia="MS Mincho"/>
        </w:rPr>
        <w:t xml:space="preserve"> (</w:t>
      </w:r>
      <w:r w:rsidR="00095565">
        <w:rPr>
          <w:rFonts w:eastAsia="MS Mincho"/>
        </w:rPr>
        <w:t xml:space="preserve">See </w:t>
      </w:r>
      <w:r w:rsidR="00C93623">
        <w:rPr>
          <w:rFonts w:eastAsia="MS Mincho"/>
        </w:rPr>
        <w:fldChar w:fldCharType="begin"/>
      </w:r>
      <w:r w:rsidR="00C93623">
        <w:rPr>
          <w:rFonts w:eastAsia="MS Mincho"/>
        </w:rPr>
        <w:instrText xml:space="preserve"> REF _Ref350349795 \h </w:instrText>
      </w:r>
      <w:r w:rsidR="00C93623">
        <w:rPr>
          <w:rFonts w:eastAsia="MS Mincho"/>
        </w:rPr>
      </w:r>
      <w:r w:rsidR="00C93623">
        <w:rPr>
          <w:rFonts w:eastAsia="MS Mincho"/>
        </w:rPr>
        <w:fldChar w:fldCharType="separate"/>
      </w:r>
      <w:r w:rsidR="0024751D">
        <w:t xml:space="preserve">Figure </w:t>
      </w:r>
      <w:r w:rsidR="0024751D">
        <w:rPr>
          <w:noProof/>
        </w:rPr>
        <w:t>4</w:t>
      </w:r>
      <w:r w:rsidR="0024751D">
        <w:t>—</w:t>
      </w:r>
      <w:r w:rsidR="0024751D">
        <w:rPr>
          <w:noProof/>
        </w:rPr>
        <w:t>1</w:t>
      </w:r>
      <w:r w:rsidR="00C93623">
        <w:rPr>
          <w:rFonts w:eastAsia="MS Mincho"/>
        </w:rPr>
        <w:fldChar w:fldCharType="end"/>
      </w:r>
      <w:r w:rsidR="00943B98">
        <w:rPr>
          <w:rFonts w:eastAsia="MS Mincho"/>
        </w:rPr>
        <w:t>)</w:t>
      </w:r>
      <w:r w:rsidR="00A87123">
        <w:rPr>
          <w:rFonts w:eastAsia="MS Mincho"/>
        </w:rPr>
        <w:t>.</w:t>
      </w:r>
    </w:p>
    <w:p w:rsidR="00A974EF" w:rsidRDefault="00A974EF" w:rsidP="00A974EF">
      <w:pPr>
        <w:keepNext/>
        <w:jc w:val="center"/>
        <w:rPr>
          <w:rFonts w:eastAsia="MS Mincho"/>
        </w:rPr>
      </w:pPr>
    </w:p>
    <w:p w:rsidR="00FB0CA1" w:rsidRDefault="007D22DA" w:rsidP="00A974EF">
      <w:pPr>
        <w:keepNext/>
        <w:jc w:val="center"/>
      </w:pPr>
      <w:r>
        <w:rPr>
          <w:noProof/>
        </w:rPr>
        <mc:AlternateContent>
          <mc:Choice Requires="wps">
            <w:drawing>
              <wp:anchor distT="0" distB="0" distL="114300" distR="114300" simplePos="0" relativeHeight="251654656" behindDoc="0" locked="0" layoutInCell="1" allowOverlap="1">
                <wp:simplePos x="0" y="0"/>
                <wp:positionH relativeFrom="column">
                  <wp:posOffset>1591733</wp:posOffset>
                </wp:positionH>
                <wp:positionV relativeFrom="paragraph">
                  <wp:posOffset>723477</wp:posOffset>
                </wp:positionV>
                <wp:extent cx="1297093" cy="2334260"/>
                <wp:effectExtent l="38100" t="38100" r="36830" b="27940"/>
                <wp:wrapNone/>
                <wp:docPr id="3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093" cy="233426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11A79" id="AutoShape 160" o:spid="_x0000_s1026" type="#_x0000_t32" style="position:absolute;margin-left:125.35pt;margin-top:56.95pt;width:102.15pt;height:183.8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" strokecolor="red" strokeweight="2pt">
                <v:stroke endarrow="block"/>
              </v:shape>
            </w:pict>
          </mc:Fallback>
        </mc:AlternateContent>
      </w:r>
      <w:r w:rsidR="00FC6C0C">
        <w:rPr>
          <w:rFonts w:eastAsia="MS Mincho"/>
          <w:noProof/>
        </w:rPr>
        <mc:AlternateContent>
          <mc:Choice Requires="wps">
            <w:drawing>
              <wp:anchor distT="0" distB="0" distL="114300" distR="114300" simplePos="0" relativeHeight="251662848" behindDoc="0" locked="0" layoutInCell="1" allowOverlap="1">
                <wp:simplePos x="0" y="0"/>
                <wp:positionH relativeFrom="column">
                  <wp:posOffset>2540000</wp:posOffset>
                </wp:positionH>
                <wp:positionV relativeFrom="paragraph">
                  <wp:posOffset>3064510</wp:posOffset>
                </wp:positionV>
                <wp:extent cx="838200" cy="438785"/>
                <wp:effectExtent l="15875" t="10160" r="12700" b="8255"/>
                <wp:wrapNone/>
                <wp:docPr id="3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38785"/>
                        </a:xfrm>
                        <a:prstGeom prst="ellipse">
                          <a:avLst/>
                        </a:pr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1F664" id="Oval 178" o:spid="_x0000_s1026" style="position:absolute;margin-left:200pt;margin-top:241.3pt;width:66pt;height:3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" filled="f" strokecolor="red" strokeweight="1.25pt"/>
            </w:pict>
          </mc:Fallback>
        </mc:AlternateContent>
      </w:r>
      <w:r w:rsidR="00FC6C0C">
        <w:rPr>
          <w:noProof/>
        </w:rPr>
        <w:drawing>
          <wp:inline distT="0" distB="0" distL="0" distR="0">
            <wp:extent cx="6562725" cy="3095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62725" cy="3095625"/>
                    </a:xfrm>
                    <a:prstGeom prst="rect">
                      <a:avLst/>
                    </a:prstGeom>
                    <a:noFill/>
                    <a:ln>
                      <a:noFill/>
                    </a:ln>
                  </pic:spPr>
                </pic:pic>
              </a:graphicData>
            </a:graphic>
          </wp:inline>
        </w:drawing>
      </w:r>
      <w:r w:rsidR="00FC6C0C" w:rsidRPr="003A2599">
        <w:rPr>
          <w:noProof/>
        </w:rPr>
        <w:drawing>
          <wp:inline distT="0" distB="0" distL="0" distR="0">
            <wp:extent cx="695325" cy="2857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285750"/>
                    </a:xfrm>
                    <a:prstGeom prst="rect">
                      <a:avLst/>
                    </a:prstGeom>
                    <a:noFill/>
                    <a:ln>
                      <a:noFill/>
                    </a:ln>
                  </pic:spPr>
                </pic:pic>
              </a:graphicData>
            </a:graphic>
          </wp:inline>
        </w:drawing>
      </w:r>
    </w:p>
    <w:p w:rsidR="00C93623" w:rsidRDefault="00C93623" w:rsidP="00C93623">
      <w:pPr>
        <w:pStyle w:val="Caption"/>
        <w:jc w:val="center"/>
      </w:pPr>
      <w:bookmarkStart w:id="11" w:name="_Ref350349795"/>
      <w:r>
        <w:t xml:space="preserve">Figure </w:t>
      </w:r>
      <w:r w:rsidR="00A47B56">
        <w:fldChar w:fldCharType="begin"/>
      </w:r>
      <w:r w:rsidR="00A47B56">
        <w:instrText xml:space="preserve"> STYLEREF 1 \s </w:instrText>
      </w:r>
      <w:r w:rsidR="00A47B56">
        <w:fldChar w:fldCharType="separate"/>
      </w:r>
      <w:r w:rsidR="0024751D">
        <w:rPr>
          <w:noProof/>
        </w:rPr>
        <w:t>4</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1</w:t>
      </w:r>
      <w:r w:rsidR="00A47B56">
        <w:rPr>
          <w:noProof/>
        </w:rPr>
        <w:fldChar w:fldCharType="end"/>
      </w:r>
      <w:bookmarkEnd w:id="11"/>
    </w:p>
    <w:p w:rsidR="00A87123" w:rsidRDefault="00E759E0" w:rsidP="005E0016">
      <w:pPr>
        <w:rPr>
          <w:rFonts w:eastAsia="MS Mincho"/>
        </w:rPr>
      </w:pPr>
      <w:r>
        <w:rPr>
          <w:rFonts w:eastAsia="MS Mincho"/>
        </w:rPr>
        <w:t>Clicking the</w:t>
      </w:r>
      <w:r w:rsidR="00A87123">
        <w:rPr>
          <w:rFonts w:eastAsia="MS Mincho"/>
        </w:rPr>
        <w:t xml:space="preserve"> </w:t>
      </w:r>
      <w:r w:rsidRPr="00CC21CC">
        <w:rPr>
          <w:rFonts w:ascii="Tahoma" w:eastAsia="MS Mincho" w:hAnsi="Tahoma" w:cs="Tahoma"/>
          <w:b/>
          <w:sz w:val="18"/>
          <w:szCs w:val="18"/>
        </w:rPr>
        <w:t>Upload</w:t>
      </w:r>
      <w:r w:rsidRPr="00CC21CC">
        <w:rPr>
          <w:rFonts w:eastAsia="MS Mincho"/>
        </w:rPr>
        <w:t xml:space="preserve"> </w:t>
      </w:r>
      <w:r>
        <w:rPr>
          <w:rFonts w:eastAsia="MS Mincho"/>
        </w:rPr>
        <w:t xml:space="preserve">button </w:t>
      </w:r>
      <w:r w:rsidR="00A87123">
        <w:rPr>
          <w:rFonts w:eastAsia="MS Mincho"/>
        </w:rPr>
        <w:t xml:space="preserve">will pop up the </w:t>
      </w:r>
      <w:r w:rsidR="00A87123" w:rsidRPr="00CC21CC">
        <w:rPr>
          <w:rFonts w:ascii="Tahoma" w:eastAsia="MS Mincho" w:hAnsi="Tahoma" w:cs="Tahoma"/>
          <w:b/>
          <w:sz w:val="18"/>
          <w:szCs w:val="18"/>
        </w:rPr>
        <w:t>Upload Window</w:t>
      </w:r>
      <w:r w:rsidR="00F34F33">
        <w:rPr>
          <w:rFonts w:eastAsia="MS Mincho"/>
        </w:rPr>
        <w:t>. Click the Browse button</w:t>
      </w:r>
      <w:r w:rsidR="00A87123">
        <w:rPr>
          <w:rFonts w:eastAsia="MS Mincho"/>
        </w:rPr>
        <w:t xml:space="preserve"> to navigate to the locati</w:t>
      </w:r>
      <w:r>
        <w:rPr>
          <w:rFonts w:eastAsia="MS Mincho"/>
        </w:rPr>
        <w:t>on where you saved the</w:t>
      </w:r>
      <w:r w:rsidR="00A87123">
        <w:rPr>
          <w:rFonts w:eastAsia="MS Mincho"/>
        </w:rPr>
        <w:t xml:space="preserve"> application</w:t>
      </w:r>
      <w:r w:rsidR="00757F8A">
        <w:rPr>
          <w:rFonts w:eastAsia="MS Mincho"/>
        </w:rPr>
        <w:t xml:space="preserve"> documents</w:t>
      </w:r>
      <w:r w:rsidR="00943B98">
        <w:rPr>
          <w:rFonts w:eastAsia="MS Mincho"/>
        </w:rPr>
        <w:t xml:space="preserve"> (</w:t>
      </w:r>
      <w:r w:rsidR="00C93623">
        <w:rPr>
          <w:rFonts w:eastAsia="MS Mincho"/>
        </w:rPr>
        <w:fldChar w:fldCharType="begin"/>
      </w:r>
      <w:r w:rsidR="00C93623">
        <w:rPr>
          <w:rFonts w:eastAsia="MS Mincho"/>
        </w:rPr>
        <w:instrText xml:space="preserve"> REF _Ref350349840 \h </w:instrText>
      </w:r>
      <w:r w:rsidR="00C93623">
        <w:rPr>
          <w:rFonts w:eastAsia="MS Mincho"/>
        </w:rPr>
      </w:r>
      <w:r w:rsidR="00C93623">
        <w:rPr>
          <w:rFonts w:eastAsia="MS Mincho"/>
        </w:rPr>
        <w:fldChar w:fldCharType="separate"/>
      </w:r>
      <w:r w:rsidR="0024751D">
        <w:t xml:space="preserve">Figure </w:t>
      </w:r>
      <w:r w:rsidR="0024751D">
        <w:rPr>
          <w:noProof/>
        </w:rPr>
        <w:t>4</w:t>
      </w:r>
      <w:r w:rsidR="0024751D">
        <w:t>—</w:t>
      </w:r>
      <w:r w:rsidR="0024751D">
        <w:rPr>
          <w:noProof/>
        </w:rPr>
        <w:t>2</w:t>
      </w:r>
      <w:r w:rsidR="00C93623">
        <w:rPr>
          <w:rFonts w:eastAsia="MS Mincho"/>
        </w:rPr>
        <w:fldChar w:fldCharType="end"/>
      </w:r>
      <w:r w:rsidR="00943B98">
        <w:rPr>
          <w:rFonts w:eastAsia="MS Mincho"/>
        </w:rPr>
        <w:t>)</w:t>
      </w:r>
      <w:r w:rsidR="00A87123">
        <w:rPr>
          <w:rFonts w:eastAsia="MS Mincho"/>
        </w:rPr>
        <w:t xml:space="preserve">. In this example, </w:t>
      </w:r>
      <w:r w:rsidR="00E63D94">
        <w:rPr>
          <w:rFonts w:eastAsia="MS Mincho"/>
        </w:rPr>
        <w:t>a test document is</w:t>
      </w:r>
      <w:r w:rsidR="00A87123">
        <w:rPr>
          <w:rFonts w:eastAsia="MS Mincho"/>
        </w:rPr>
        <w:t xml:space="preserve"> saved on the hard drive at the following location: </w:t>
      </w:r>
      <w:r w:rsidR="00A87123" w:rsidRPr="00503335">
        <w:rPr>
          <w:rFonts w:ascii="Tahoma" w:eastAsia="MS Mincho" w:hAnsi="Tahoma" w:cs="Tahoma"/>
          <w:sz w:val="18"/>
          <w:szCs w:val="18"/>
        </w:rPr>
        <w:t>c:\</w:t>
      </w:r>
      <w:r w:rsidR="0073791A" w:rsidRPr="00503335">
        <w:rPr>
          <w:rFonts w:ascii="Tahoma" w:eastAsia="MS Mincho" w:hAnsi="Tahoma" w:cs="Tahoma"/>
          <w:sz w:val="18"/>
          <w:szCs w:val="18"/>
        </w:rPr>
        <w:t>Users\lcline\Desktop\</w:t>
      </w:r>
      <w:r w:rsidR="00A87123" w:rsidRPr="00503335">
        <w:rPr>
          <w:rFonts w:eastAsia="MS Mincho"/>
        </w:rPr>
        <w:t>.</w:t>
      </w:r>
    </w:p>
    <w:p w:rsidR="00A974EF" w:rsidRDefault="00A974EF" w:rsidP="00A974EF">
      <w:pPr>
        <w:keepNext/>
        <w:jc w:val="center"/>
        <w:rPr>
          <w:rFonts w:eastAsia="MS Mincho"/>
        </w:rPr>
      </w:pPr>
    </w:p>
    <w:p w:rsidR="00BE0333" w:rsidRDefault="00FC6C0C" w:rsidP="00A974EF">
      <w:pPr>
        <w:keepNext/>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3659717</wp:posOffset>
                </wp:positionH>
                <wp:positionV relativeFrom="paragraph">
                  <wp:posOffset>659765</wp:posOffset>
                </wp:positionV>
                <wp:extent cx="730250" cy="565785"/>
                <wp:effectExtent l="50800" t="61595" r="19050" b="20320"/>
                <wp:wrapNone/>
                <wp:docPr id="36"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0250" cy="565785"/>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536A4" id="AutoShape 170" o:spid="_x0000_s1026" type="#_x0000_t32" style="position:absolute;margin-left:288.15pt;margin-top:51.95pt;width:57.5pt;height:44.5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" strokecolor="red" strokeweight="2pt">
                <v:stroke endarrow="block"/>
              </v:shape>
            </w:pict>
          </mc:Fallback>
        </mc:AlternateContent>
      </w:r>
      <w:r>
        <w:rPr>
          <w:noProof/>
        </w:rPr>
        <w:drawing>
          <wp:inline distT="0" distB="0" distL="0" distR="0">
            <wp:extent cx="3952875" cy="1666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2875" cy="1666875"/>
                    </a:xfrm>
                    <a:prstGeom prst="rect">
                      <a:avLst/>
                    </a:prstGeom>
                    <a:noFill/>
                    <a:ln>
                      <a:noFill/>
                    </a:ln>
                  </pic:spPr>
                </pic:pic>
              </a:graphicData>
            </a:graphic>
          </wp:inline>
        </w:drawing>
      </w:r>
    </w:p>
    <w:p w:rsidR="00E17AB0" w:rsidRDefault="00C93623" w:rsidP="00C93623">
      <w:pPr>
        <w:pStyle w:val="Caption"/>
        <w:jc w:val="center"/>
        <w:rPr>
          <w:rFonts w:eastAsia="MS Mincho"/>
        </w:rPr>
      </w:pPr>
      <w:bookmarkStart w:id="12" w:name="_Ref350349840"/>
      <w:r>
        <w:t xml:space="preserve">Figure </w:t>
      </w:r>
      <w:r w:rsidR="00A47B56">
        <w:fldChar w:fldCharType="begin"/>
      </w:r>
      <w:r w:rsidR="00A47B56">
        <w:instrText xml:space="preserve"> STYLEREF 1 \s </w:instrText>
      </w:r>
      <w:r w:rsidR="00A47B56">
        <w:fldChar w:fldCharType="separate"/>
      </w:r>
      <w:r w:rsidR="0024751D">
        <w:rPr>
          <w:noProof/>
        </w:rPr>
        <w:t>4</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2</w:t>
      </w:r>
      <w:r w:rsidR="00A47B56">
        <w:rPr>
          <w:noProof/>
        </w:rPr>
        <w:fldChar w:fldCharType="end"/>
      </w:r>
      <w:bookmarkEnd w:id="12"/>
    </w:p>
    <w:p w:rsidR="001464D1" w:rsidRDefault="006C3C45" w:rsidP="00EF53E6">
      <w:pPr>
        <w:rPr>
          <w:rFonts w:eastAsia="MS Mincho"/>
        </w:rPr>
      </w:pPr>
      <w:r>
        <w:rPr>
          <w:rFonts w:eastAsia="MS Mincho"/>
        </w:rPr>
        <w:t xml:space="preserve">After you click the </w:t>
      </w:r>
      <w:r w:rsidRPr="00CC21CC">
        <w:rPr>
          <w:rFonts w:ascii="Tahoma" w:eastAsia="MS Mincho" w:hAnsi="Tahoma" w:cs="Tahoma"/>
          <w:b/>
          <w:sz w:val="18"/>
          <w:szCs w:val="18"/>
        </w:rPr>
        <w:t>Browse</w:t>
      </w:r>
      <w:r>
        <w:rPr>
          <w:rFonts w:eastAsia="MS Mincho"/>
        </w:rPr>
        <w:t xml:space="preserve"> button, </w:t>
      </w:r>
      <w:r w:rsidR="004F6580">
        <w:rPr>
          <w:rFonts w:eastAsia="MS Mincho"/>
        </w:rPr>
        <w:t>navigate</w:t>
      </w:r>
      <w:r w:rsidR="00D210E4">
        <w:rPr>
          <w:rFonts w:eastAsia="MS Mincho"/>
        </w:rPr>
        <w:t xml:space="preserve"> </w:t>
      </w:r>
      <w:r>
        <w:rPr>
          <w:rFonts w:eastAsia="MS Mincho"/>
        </w:rPr>
        <w:t xml:space="preserve">to the location where you saved your </w:t>
      </w:r>
      <w:r w:rsidR="00B44D6C">
        <w:rPr>
          <w:rFonts w:eastAsia="MS Mincho"/>
        </w:rPr>
        <w:t>file(s)</w:t>
      </w:r>
      <w:r w:rsidR="004C54DC">
        <w:rPr>
          <w:rFonts w:eastAsia="MS Mincho"/>
        </w:rPr>
        <w:t xml:space="preserve"> on your computer </w:t>
      </w:r>
      <w:r w:rsidR="004F6580">
        <w:rPr>
          <w:rFonts w:eastAsia="MS Mincho"/>
        </w:rPr>
        <w:t>hard drive</w:t>
      </w:r>
      <w:r w:rsidR="004C54DC">
        <w:rPr>
          <w:rFonts w:eastAsia="MS Mincho"/>
        </w:rPr>
        <w:t>, flash drive or desktop</w:t>
      </w:r>
      <w:r>
        <w:rPr>
          <w:rFonts w:eastAsia="MS Mincho"/>
        </w:rPr>
        <w:t xml:space="preserve">. Once you have successfully navigated to the file, click on the file and then </w:t>
      </w:r>
      <w:r w:rsidR="00EF53E6">
        <w:rPr>
          <w:rFonts w:eastAsia="MS Mincho"/>
        </w:rPr>
        <w:t xml:space="preserve">the location of the file will be placed into the </w:t>
      </w:r>
      <w:r w:rsidR="00EF53E6" w:rsidRPr="00CC21CC">
        <w:rPr>
          <w:rFonts w:ascii="Tahoma" w:eastAsia="MS Mincho" w:hAnsi="Tahoma" w:cs="Tahoma"/>
          <w:b/>
          <w:sz w:val="18"/>
          <w:szCs w:val="18"/>
        </w:rPr>
        <w:t>File Path</w:t>
      </w:r>
      <w:r w:rsidR="00EF53E6" w:rsidRPr="00CC21CC">
        <w:rPr>
          <w:rFonts w:eastAsia="MS Mincho"/>
        </w:rPr>
        <w:t xml:space="preserve"> </w:t>
      </w:r>
      <w:r w:rsidR="00EF53E6">
        <w:rPr>
          <w:rFonts w:eastAsia="MS Mincho"/>
        </w:rPr>
        <w:t xml:space="preserve">box. Now click the </w:t>
      </w:r>
      <w:r w:rsidR="00EF53E6" w:rsidRPr="00CC21CC">
        <w:rPr>
          <w:rFonts w:ascii="Tahoma" w:eastAsia="MS Mincho" w:hAnsi="Tahoma" w:cs="Tahoma"/>
          <w:b/>
          <w:sz w:val="18"/>
          <w:szCs w:val="18"/>
        </w:rPr>
        <w:t>Upload</w:t>
      </w:r>
      <w:r w:rsidR="00EF53E6" w:rsidRPr="00CC21CC">
        <w:rPr>
          <w:rFonts w:eastAsia="MS Mincho"/>
        </w:rPr>
        <w:t xml:space="preserve"> </w:t>
      </w:r>
      <w:r w:rsidR="00EF53E6">
        <w:rPr>
          <w:rFonts w:eastAsia="MS Mincho"/>
        </w:rPr>
        <w:t>button to upload the file to TDHCA</w:t>
      </w:r>
      <w:r w:rsidR="009056E8">
        <w:rPr>
          <w:rFonts w:eastAsia="MS Mincho"/>
        </w:rPr>
        <w:t xml:space="preserve"> </w:t>
      </w:r>
      <w:r w:rsidR="006956BE">
        <w:rPr>
          <w:rFonts w:eastAsia="MS Mincho"/>
        </w:rPr>
        <w:t>(</w:t>
      </w:r>
      <w:r w:rsidR="004F6580">
        <w:rPr>
          <w:rFonts w:eastAsia="MS Mincho"/>
        </w:rPr>
        <w:fldChar w:fldCharType="begin"/>
      </w:r>
      <w:r w:rsidR="004F6580">
        <w:rPr>
          <w:rFonts w:eastAsia="MS Mincho"/>
        </w:rPr>
        <w:instrText xml:space="preserve"> REF _Ref350350382 \h </w:instrText>
      </w:r>
      <w:r w:rsidR="004F6580">
        <w:rPr>
          <w:rFonts w:eastAsia="MS Mincho"/>
        </w:rPr>
      </w:r>
      <w:r w:rsidR="004F6580">
        <w:rPr>
          <w:rFonts w:eastAsia="MS Mincho"/>
        </w:rPr>
        <w:fldChar w:fldCharType="separate"/>
      </w:r>
      <w:r w:rsidR="0024751D">
        <w:t xml:space="preserve">Figure </w:t>
      </w:r>
      <w:r w:rsidR="0024751D">
        <w:rPr>
          <w:noProof/>
        </w:rPr>
        <w:t>4</w:t>
      </w:r>
      <w:r w:rsidR="0024751D">
        <w:t>—</w:t>
      </w:r>
      <w:r w:rsidR="0024751D">
        <w:rPr>
          <w:noProof/>
        </w:rPr>
        <w:t>3</w:t>
      </w:r>
      <w:r w:rsidR="004F6580">
        <w:rPr>
          <w:rFonts w:eastAsia="MS Mincho"/>
        </w:rPr>
        <w:fldChar w:fldCharType="end"/>
      </w:r>
      <w:r w:rsidR="00943B98">
        <w:rPr>
          <w:rFonts w:eastAsia="MS Mincho"/>
        </w:rPr>
        <w:t>)</w:t>
      </w:r>
      <w:r w:rsidR="009056E8">
        <w:rPr>
          <w:rFonts w:eastAsia="MS Mincho"/>
        </w:rPr>
        <w:t>.</w:t>
      </w:r>
      <w:bookmarkStart w:id="13" w:name="_Ref316013677"/>
      <w:r w:rsidR="00C93623" w:rsidRPr="00C93623">
        <w:rPr>
          <w:rFonts w:eastAsia="MS Mincho"/>
        </w:rPr>
        <w:t xml:space="preserve"> </w:t>
      </w:r>
    </w:p>
    <w:p w:rsidR="00EF53E6" w:rsidRDefault="00FC6C0C" w:rsidP="001464D1">
      <w:pPr>
        <w:keepNext/>
        <w:jc w:val="center"/>
        <w:rPr>
          <w:rFonts w:eastAsia="MS Mincho"/>
        </w:rPr>
      </w:pPr>
      <w:r>
        <w:rPr>
          <w:noProof/>
        </w:rPr>
        <mc:AlternateContent>
          <mc:Choice Requires="wps">
            <w:drawing>
              <wp:anchor distT="0" distB="0" distL="114300" distR="114300" simplePos="0" relativeHeight="251660800" behindDoc="0" locked="0" layoutInCell="1" allowOverlap="1">
                <wp:simplePos x="0" y="0"/>
                <wp:positionH relativeFrom="column">
                  <wp:posOffset>5573183</wp:posOffset>
                </wp:positionH>
                <wp:positionV relativeFrom="paragraph">
                  <wp:posOffset>766233</wp:posOffset>
                </wp:positionV>
                <wp:extent cx="679450" cy="425450"/>
                <wp:effectExtent l="50800" t="66675" r="12700" b="12700"/>
                <wp:wrapNone/>
                <wp:docPr id="3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9450" cy="42545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5B093" id="AutoShape 171" o:spid="_x0000_s1026" type="#_x0000_t32" style="position:absolute;margin-left:438.85pt;margin-top:60.35pt;width:53.5pt;height:33.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" strokecolor="red" strokeweight="2pt">
                <v:stroke endarrow="block"/>
              </v:shape>
            </w:pict>
          </mc:Fallback>
        </mc:AlternateContent>
      </w:r>
      <w:r>
        <w:rPr>
          <w:rFonts w:eastAsia="MS Mincho"/>
          <w:noProof/>
        </w:rPr>
        <w:drawing>
          <wp:inline distT="0" distB="0" distL="0" distR="0">
            <wp:extent cx="4867275" cy="2105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7275" cy="2105025"/>
                    </a:xfrm>
                    <a:prstGeom prst="rect">
                      <a:avLst/>
                    </a:prstGeom>
                    <a:noFill/>
                    <a:ln>
                      <a:noFill/>
                    </a:ln>
                  </pic:spPr>
                </pic:pic>
              </a:graphicData>
            </a:graphic>
          </wp:inline>
        </w:drawing>
      </w:r>
    </w:p>
    <w:p w:rsidR="006C3C45" w:rsidRDefault="004F6580" w:rsidP="0073791A">
      <w:pPr>
        <w:pStyle w:val="Caption"/>
        <w:jc w:val="center"/>
        <w:rPr>
          <w:rFonts w:eastAsia="MS Mincho"/>
        </w:rPr>
      </w:pPr>
      <w:bookmarkStart w:id="14" w:name="_Ref350350382"/>
      <w:bookmarkEnd w:id="13"/>
      <w:r>
        <w:t xml:space="preserve">Figure </w:t>
      </w:r>
      <w:r w:rsidR="00A47B56">
        <w:fldChar w:fldCharType="begin"/>
      </w:r>
      <w:r w:rsidR="00A47B56">
        <w:instrText xml:space="preserve"> STYLEREF 1 \s </w:instrText>
      </w:r>
      <w:r w:rsidR="00A47B56">
        <w:fldChar w:fldCharType="separate"/>
      </w:r>
      <w:r w:rsidR="0024751D">
        <w:rPr>
          <w:noProof/>
        </w:rPr>
        <w:t>4</w:t>
      </w:r>
      <w:r w:rsidR="00A47B56">
        <w:rPr>
          <w:noProof/>
        </w:rPr>
        <w:fldChar w:fldCharType="end"/>
      </w:r>
      <w:r w:rsidR="00252BC8">
        <w:t>—</w:t>
      </w:r>
      <w:r w:rsidR="00A47B56">
        <w:fldChar w:fldCharType="begin"/>
      </w:r>
      <w:r w:rsidR="00A47B56">
        <w:instrText xml:space="preserve"> SEQ Figure \* ARABIC \s 1 </w:instrText>
      </w:r>
      <w:r w:rsidR="00A47B56">
        <w:fldChar w:fldCharType="separate"/>
      </w:r>
      <w:r w:rsidR="0024751D">
        <w:rPr>
          <w:noProof/>
        </w:rPr>
        <w:t>3</w:t>
      </w:r>
      <w:r w:rsidR="00A47B56">
        <w:rPr>
          <w:noProof/>
        </w:rPr>
        <w:fldChar w:fldCharType="end"/>
      </w:r>
      <w:bookmarkEnd w:id="14"/>
    </w:p>
    <w:p w:rsidR="006C3C45" w:rsidRDefault="006C3C45" w:rsidP="004F6580">
      <w:pPr>
        <w:keepNext/>
        <w:jc w:val="center"/>
      </w:pPr>
    </w:p>
    <w:p w:rsidR="006C3C45" w:rsidRDefault="006C3C45" w:rsidP="006C3C45">
      <w:pPr>
        <w:rPr>
          <w:rFonts w:eastAsia="MS Mincho"/>
        </w:rPr>
      </w:pPr>
      <w:r>
        <w:rPr>
          <w:rFonts w:eastAsia="MS Mincho"/>
        </w:rPr>
        <w:t xml:space="preserve">If you have more than one file to upload, </w:t>
      </w:r>
      <w:r w:rsidRPr="004C54DC">
        <w:rPr>
          <w:rFonts w:eastAsia="MS Mincho"/>
        </w:rPr>
        <w:t>you can repeat th</w:t>
      </w:r>
      <w:r w:rsidR="004C54DC" w:rsidRPr="004C54DC">
        <w:rPr>
          <w:rFonts w:eastAsia="MS Mincho"/>
        </w:rPr>
        <w:t>e last two steps of browsing for a file and uploading additional files</w:t>
      </w:r>
      <w:r w:rsidR="00A40873">
        <w:rPr>
          <w:rFonts w:eastAsia="MS Mincho"/>
        </w:rPr>
        <w:t xml:space="preserve">. After you complete the upload process, click on the </w:t>
      </w:r>
      <w:r w:rsidR="00A40873" w:rsidRPr="00CC21CC">
        <w:rPr>
          <w:rFonts w:ascii="Tahoma" w:eastAsia="MS Mincho" w:hAnsi="Tahoma" w:cs="Tahoma"/>
          <w:b/>
          <w:sz w:val="18"/>
          <w:szCs w:val="18"/>
        </w:rPr>
        <w:t>Close</w:t>
      </w:r>
      <w:r w:rsidR="00A40873" w:rsidRPr="00CC21CC">
        <w:rPr>
          <w:rFonts w:eastAsia="MS Mincho"/>
        </w:rPr>
        <w:t xml:space="preserve"> </w:t>
      </w:r>
      <w:r w:rsidR="00A40873">
        <w:rPr>
          <w:rFonts w:eastAsia="MS Mincho"/>
        </w:rPr>
        <w:t xml:space="preserve">button to review </w:t>
      </w:r>
      <w:r w:rsidR="001377C3">
        <w:rPr>
          <w:rFonts w:eastAsia="MS Mincho"/>
        </w:rPr>
        <w:t>the file or files that have</w:t>
      </w:r>
      <w:r w:rsidR="00A40873">
        <w:rPr>
          <w:rFonts w:eastAsia="MS Mincho"/>
        </w:rPr>
        <w:t xml:space="preserve"> </w:t>
      </w:r>
      <w:r w:rsidR="004F6580">
        <w:rPr>
          <w:rFonts w:eastAsia="MS Mincho"/>
        </w:rPr>
        <w:t xml:space="preserve">been </w:t>
      </w:r>
      <w:r w:rsidR="00A40873">
        <w:rPr>
          <w:rFonts w:eastAsia="MS Mincho"/>
        </w:rPr>
        <w:t>uploaded to TDHCA</w:t>
      </w:r>
      <w:r w:rsidR="006956BE">
        <w:rPr>
          <w:rFonts w:eastAsia="MS Mincho"/>
        </w:rPr>
        <w:t xml:space="preserve"> (</w:t>
      </w:r>
      <w:r w:rsidR="004F6580">
        <w:rPr>
          <w:rFonts w:eastAsia="MS Mincho"/>
        </w:rPr>
        <w:fldChar w:fldCharType="begin"/>
      </w:r>
      <w:r w:rsidR="004F6580">
        <w:rPr>
          <w:rFonts w:eastAsia="MS Mincho"/>
        </w:rPr>
        <w:instrText xml:space="preserve"> REF _Ref350350658 \h </w:instrText>
      </w:r>
      <w:r w:rsidR="004F6580">
        <w:rPr>
          <w:rFonts w:eastAsia="MS Mincho"/>
        </w:rPr>
      </w:r>
      <w:r w:rsidR="004F6580">
        <w:rPr>
          <w:rFonts w:eastAsia="MS Mincho"/>
        </w:rPr>
        <w:fldChar w:fldCharType="separate"/>
      </w:r>
      <w:r w:rsidR="0024751D">
        <w:t xml:space="preserve">Figure </w:t>
      </w:r>
      <w:r w:rsidR="0024751D">
        <w:rPr>
          <w:noProof/>
        </w:rPr>
        <w:t>4</w:t>
      </w:r>
      <w:r w:rsidR="0024751D">
        <w:t>—</w:t>
      </w:r>
      <w:r w:rsidR="004F6580">
        <w:rPr>
          <w:rFonts w:eastAsia="MS Mincho"/>
        </w:rPr>
        <w:fldChar w:fldCharType="end"/>
      </w:r>
      <w:r w:rsidR="00EF53E6">
        <w:rPr>
          <w:rFonts w:eastAsia="MS Mincho"/>
        </w:rPr>
        <w:t>4</w:t>
      </w:r>
      <w:r w:rsidR="006956BE">
        <w:rPr>
          <w:rFonts w:eastAsia="MS Mincho"/>
        </w:rPr>
        <w:t>)</w:t>
      </w:r>
      <w:r w:rsidR="00A40873">
        <w:rPr>
          <w:rFonts w:eastAsia="MS Mincho"/>
        </w:rPr>
        <w:t>.</w:t>
      </w:r>
    </w:p>
    <w:p w:rsidR="00A974EF" w:rsidRDefault="00A974EF" w:rsidP="00A974EF">
      <w:pPr>
        <w:keepNext/>
        <w:jc w:val="center"/>
        <w:rPr>
          <w:rFonts w:eastAsia="MS Mincho"/>
        </w:rPr>
      </w:pPr>
    </w:p>
    <w:p w:rsidR="00EF53E6" w:rsidRDefault="00FC6C0C" w:rsidP="00A974EF">
      <w:pPr>
        <w:keepNext/>
        <w:jc w:val="center"/>
      </w:pPr>
      <w:r>
        <w:rPr>
          <w:noProof/>
        </w:rPr>
        <mc:AlternateContent>
          <mc:Choice Requires="wps">
            <w:drawing>
              <wp:anchor distT="0" distB="0" distL="114300" distR="114300" simplePos="0" relativeHeight="251655680" behindDoc="0" locked="0" layoutInCell="1" allowOverlap="1">
                <wp:simplePos x="0" y="0"/>
                <wp:positionH relativeFrom="column">
                  <wp:posOffset>5107517</wp:posOffset>
                </wp:positionH>
                <wp:positionV relativeFrom="paragraph">
                  <wp:posOffset>773642</wp:posOffset>
                </wp:positionV>
                <wp:extent cx="679450" cy="425450"/>
                <wp:effectExtent l="50800" t="66675" r="12700" b="12700"/>
                <wp:wrapNone/>
                <wp:docPr id="34"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9450" cy="42545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E44C8" id="AutoShape 164" o:spid="_x0000_s1026" type="#_x0000_t32" style="position:absolute;margin-left:402.15pt;margin-top:60.9pt;width:53.5pt;height:33.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" strokecolor="red" strokeweight="2pt">
                <v:stroke endarrow="block"/>
              </v:shape>
            </w:pict>
          </mc:Fallback>
        </mc:AlternateContent>
      </w:r>
      <w:r>
        <w:rPr>
          <w:rFonts w:eastAsia="MS Mincho"/>
          <w:noProof/>
        </w:rPr>
        <w:drawing>
          <wp:inline distT="0" distB="0" distL="0" distR="0">
            <wp:extent cx="3724275"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24275" cy="1600200"/>
                    </a:xfrm>
                    <a:prstGeom prst="rect">
                      <a:avLst/>
                    </a:prstGeom>
                    <a:noFill/>
                    <a:ln>
                      <a:noFill/>
                    </a:ln>
                  </pic:spPr>
                </pic:pic>
              </a:graphicData>
            </a:graphic>
          </wp:inline>
        </w:drawing>
      </w:r>
    </w:p>
    <w:p w:rsidR="00E17AB0" w:rsidRDefault="004F6580" w:rsidP="004F6580">
      <w:pPr>
        <w:pStyle w:val="Caption"/>
        <w:jc w:val="center"/>
        <w:rPr>
          <w:rFonts w:eastAsia="MS Mincho"/>
        </w:rPr>
      </w:pPr>
      <w:bookmarkStart w:id="15" w:name="_Ref350350658"/>
      <w:r>
        <w:t xml:space="preserve">Figure </w:t>
      </w:r>
      <w:r w:rsidR="00A47B56">
        <w:fldChar w:fldCharType="begin"/>
      </w:r>
      <w:r w:rsidR="00A47B56">
        <w:instrText xml:space="preserve"> STYLEREF 1 \s </w:instrText>
      </w:r>
      <w:r w:rsidR="00A47B56">
        <w:fldChar w:fldCharType="separate"/>
      </w:r>
      <w:r w:rsidR="0024751D">
        <w:rPr>
          <w:noProof/>
        </w:rPr>
        <w:t>4</w:t>
      </w:r>
      <w:r w:rsidR="00A47B56">
        <w:rPr>
          <w:noProof/>
        </w:rPr>
        <w:fldChar w:fldCharType="end"/>
      </w:r>
      <w:r w:rsidR="00252BC8">
        <w:t>—</w:t>
      </w:r>
      <w:bookmarkEnd w:id="15"/>
      <w:r w:rsidR="0073791A">
        <w:t>4</w:t>
      </w:r>
    </w:p>
    <w:p w:rsidR="00A974EF" w:rsidRDefault="009056E8" w:rsidP="00CA7B83">
      <w:pPr>
        <w:keepNext/>
        <w:rPr>
          <w:rFonts w:eastAsia="MS Mincho"/>
        </w:rPr>
      </w:pPr>
      <w:r>
        <w:rPr>
          <w:rFonts w:eastAsia="MS Mincho"/>
        </w:rPr>
        <w:t xml:space="preserve">The upload process is now complete and you </w:t>
      </w:r>
      <w:r w:rsidR="00BC6722">
        <w:rPr>
          <w:rFonts w:eastAsia="MS Mincho"/>
        </w:rPr>
        <w:t>will be able to view the</w:t>
      </w:r>
      <w:r>
        <w:rPr>
          <w:rFonts w:eastAsia="MS Mincho"/>
        </w:rPr>
        <w:t xml:space="preserve"> files that you uploaded to TDHCA.</w:t>
      </w:r>
      <w:r w:rsidR="00CA7B83">
        <w:rPr>
          <w:rFonts w:eastAsia="MS Mincho"/>
        </w:rPr>
        <w:t xml:space="preserve"> </w:t>
      </w:r>
      <w:r>
        <w:rPr>
          <w:rFonts w:eastAsia="MS Mincho"/>
        </w:rPr>
        <w:t xml:space="preserve">In the window you will be able to see the name of the file under the </w:t>
      </w:r>
      <w:r w:rsidRPr="00CC21CC">
        <w:rPr>
          <w:rFonts w:ascii="Tahoma" w:eastAsia="MS Mincho" w:hAnsi="Tahoma" w:cs="Tahoma"/>
          <w:b/>
          <w:sz w:val="18"/>
          <w:szCs w:val="18"/>
        </w:rPr>
        <w:t>Name</w:t>
      </w:r>
      <w:r>
        <w:rPr>
          <w:rFonts w:eastAsia="MS Mincho"/>
        </w:rPr>
        <w:t xml:space="preserve"> heading, the size of the file under the </w:t>
      </w:r>
      <w:r w:rsidRPr="00CC21CC">
        <w:rPr>
          <w:rFonts w:ascii="Tahoma" w:eastAsia="MS Mincho" w:hAnsi="Tahoma" w:cs="Tahoma"/>
          <w:b/>
          <w:sz w:val="18"/>
          <w:szCs w:val="18"/>
        </w:rPr>
        <w:t>Size</w:t>
      </w:r>
      <w:r>
        <w:rPr>
          <w:rFonts w:eastAsia="MS Mincho"/>
        </w:rPr>
        <w:t xml:space="preserve"> heading, and the time the file was received under the </w:t>
      </w:r>
      <w:r w:rsidRPr="00CC21CC">
        <w:rPr>
          <w:rFonts w:ascii="Tahoma" w:eastAsia="MS Mincho" w:hAnsi="Tahoma" w:cs="Tahoma"/>
          <w:b/>
          <w:sz w:val="18"/>
          <w:szCs w:val="18"/>
        </w:rPr>
        <w:t>Time</w:t>
      </w:r>
      <w:r>
        <w:rPr>
          <w:rFonts w:eastAsia="MS Mincho"/>
        </w:rPr>
        <w:t xml:space="preserve"> heading. </w:t>
      </w:r>
      <w:r w:rsidR="00CE16B9">
        <w:rPr>
          <w:rFonts w:eastAsia="MS Mincho"/>
        </w:rPr>
        <w:t>After uploading</w:t>
      </w:r>
      <w:r>
        <w:rPr>
          <w:rFonts w:eastAsia="MS Mincho"/>
        </w:rPr>
        <w:t xml:space="preserve"> multiple files</w:t>
      </w:r>
      <w:r w:rsidR="00CE16B9">
        <w:rPr>
          <w:rFonts w:eastAsia="MS Mincho"/>
        </w:rPr>
        <w:t>,</w:t>
      </w:r>
      <w:r>
        <w:rPr>
          <w:rFonts w:eastAsia="MS Mincho"/>
        </w:rPr>
        <w:t xml:space="preserve"> you will be able to sort the documents by each of these headings</w:t>
      </w:r>
      <w:r w:rsidR="006956BE">
        <w:rPr>
          <w:rFonts w:eastAsia="MS Mincho"/>
        </w:rPr>
        <w:t xml:space="preserve"> (</w:t>
      </w:r>
      <w:r w:rsidR="00FA11ED">
        <w:rPr>
          <w:rFonts w:eastAsia="MS Mincho"/>
        </w:rPr>
        <w:fldChar w:fldCharType="begin"/>
      </w:r>
      <w:r w:rsidR="00FA11ED">
        <w:rPr>
          <w:rFonts w:eastAsia="MS Mincho"/>
        </w:rPr>
        <w:instrText xml:space="preserve"> REF _Ref350350902 \h </w:instrText>
      </w:r>
      <w:r w:rsidR="00FA11ED">
        <w:rPr>
          <w:rFonts w:eastAsia="MS Mincho"/>
        </w:rPr>
      </w:r>
      <w:r w:rsidR="00FA11ED">
        <w:rPr>
          <w:rFonts w:eastAsia="MS Mincho"/>
        </w:rPr>
        <w:fldChar w:fldCharType="separate"/>
      </w:r>
      <w:r w:rsidR="0024751D">
        <w:t xml:space="preserve">Figure </w:t>
      </w:r>
      <w:r w:rsidR="0024751D">
        <w:rPr>
          <w:noProof/>
        </w:rPr>
        <w:t>4</w:t>
      </w:r>
      <w:r w:rsidR="0024751D">
        <w:t>—</w:t>
      </w:r>
      <w:r w:rsidR="00FA11ED">
        <w:rPr>
          <w:rFonts w:eastAsia="MS Mincho"/>
        </w:rPr>
        <w:fldChar w:fldCharType="end"/>
      </w:r>
      <w:r w:rsidR="00EF53E6">
        <w:rPr>
          <w:rFonts w:eastAsia="MS Mincho"/>
        </w:rPr>
        <w:t>5</w:t>
      </w:r>
      <w:r w:rsidR="006956BE">
        <w:rPr>
          <w:rFonts w:eastAsia="MS Mincho"/>
        </w:rPr>
        <w:t>).</w:t>
      </w:r>
    </w:p>
    <w:p w:rsidR="00EF53E6" w:rsidRDefault="00FC6C0C" w:rsidP="00A974EF">
      <w:pPr>
        <w:keepNext/>
        <w:jc w:val="center"/>
      </w:pPr>
      <w:r>
        <w:rPr>
          <w:noProof/>
        </w:rPr>
        <w:drawing>
          <wp:inline distT="0" distB="0" distL="0" distR="0">
            <wp:extent cx="5941817" cy="1253067"/>
            <wp:effectExtent l="0" t="0" r="190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a:extLst>
                        <a:ext uri="{28A0092B-C50C-407E-A947-70E740481C1C}">
                          <a14:useLocalDpi xmlns:a14="http://schemas.microsoft.com/office/drawing/2010/main" val="0"/>
                        </a:ext>
                      </a:extLst>
                    </a:blip>
                    <a:srcRect b="11351"/>
                    <a:stretch/>
                  </pic:blipFill>
                  <pic:spPr bwMode="auto">
                    <a:xfrm>
                      <a:off x="0" y="0"/>
                      <a:ext cx="5968909" cy="1258780"/>
                    </a:xfrm>
                    <a:prstGeom prst="rect">
                      <a:avLst/>
                    </a:prstGeom>
                    <a:noFill/>
                    <a:ln>
                      <a:noFill/>
                    </a:ln>
                    <a:extLst>
                      <a:ext uri="{53640926-AAD7-44D8-BBD7-CCE9431645EC}">
                        <a14:shadowObscured xmlns:a14="http://schemas.microsoft.com/office/drawing/2010/main"/>
                      </a:ext>
                    </a:extLst>
                  </pic:spPr>
                </pic:pic>
              </a:graphicData>
            </a:graphic>
          </wp:inline>
        </w:drawing>
      </w:r>
    </w:p>
    <w:p w:rsidR="005A5F28" w:rsidRDefault="00FA11ED" w:rsidP="005A79A9">
      <w:pPr>
        <w:pStyle w:val="Caption"/>
        <w:spacing w:line="240" w:lineRule="auto"/>
        <w:jc w:val="center"/>
      </w:pPr>
      <w:bookmarkStart w:id="16" w:name="_Ref350350902"/>
      <w:r>
        <w:t xml:space="preserve">Figure </w:t>
      </w:r>
      <w:r w:rsidR="00A47B56">
        <w:fldChar w:fldCharType="begin"/>
      </w:r>
      <w:r w:rsidR="00A47B56">
        <w:instrText xml:space="preserve"> STYLEREF 1 \s </w:instrText>
      </w:r>
      <w:r w:rsidR="00A47B56">
        <w:fldChar w:fldCharType="separate"/>
      </w:r>
      <w:r w:rsidR="0024751D">
        <w:rPr>
          <w:noProof/>
        </w:rPr>
        <w:t>4</w:t>
      </w:r>
      <w:r w:rsidR="00A47B56">
        <w:rPr>
          <w:noProof/>
        </w:rPr>
        <w:fldChar w:fldCharType="end"/>
      </w:r>
      <w:r w:rsidR="00252BC8">
        <w:t>—</w:t>
      </w:r>
      <w:bookmarkEnd w:id="16"/>
      <w:r w:rsidR="00EF53E6">
        <w:t>5</w:t>
      </w:r>
    </w:p>
    <w:p w:rsidR="00BD4CE0" w:rsidRPr="00BD4CE0" w:rsidRDefault="00BD4CE0" w:rsidP="005A79A9">
      <w:pPr>
        <w:spacing w:after="120" w:line="240" w:lineRule="auto"/>
        <w:rPr>
          <w:rFonts w:eastAsia="MS Mincho"/>
        </w:rPr>
      </w:pPr>
    </w:p>
    <w:tbl>
      <w:tblPr>
        <w:tblW w:w="9272" w:type="dxa"/>
        <w:jc w:val="center"/>
        <w:tblBorders>
          <w:top w:val="single" w:sz="18" w:space="0" w:color="auto"/>
          <w:left w:val="single" w:sz="18" w:space="0" w:color="auto"/>
          <w:bottom w:val="single" w:sz="18" w:space="0" w:color="auto"/>
          <w:right w:val="single" w:sz="18" w:space="0" w:color="auto"/>
        </w:tblBorders>
        <w:shd w:val="clear" w:color="auto" w:fill="008080"/>
        <w:tblLook w:val="01E0" w:firstRow="1" w:lastRow="1" w:firstColumn="1" w:lastColumn="1" w:noHBand="0" w:noVBand="0"/>
      </w:tblPr>
      <w:tblGrid>
        <w:gridCol w:w="9272"/>
      </w:tblGrid>
      <w:tr w:rsidR="00FA11ED" w:rsidRPr="00A051EE" w:rsidTr="00FA11ED">
        <w:trPr>
          <w:cantSplit/>
          <w:trHeight w:val="131"/>
          <w:jc w:val="center"/>
        </w:trPr>
        <w:tc>
          <w:tcPr>
            <w:tcW w:w="9272" w:type="dxa"/>
            <w:shd w:val="clear" w:color="auto" w:fill="993366"/>
          </w:tcPr>
          <w:p w:rsidR="00FA11ED" w:rsidRPr="00A051EE" w:rsidRDefault="00FA11ED" w:rsidP="00FA11ED">
            <w:pPr>
              <w:spacing w:before="100" w:beforeAutospacing="1" w:afterAutospacing="1"/>
              <w:contextualSpacing/>
              <w:rPr>
                <w:b/>
                <w:color w:val="FFFFFF"/>
                <w:sz w:val="24"/>
              </w:rPr>
            </w:pPr>
            <w:r w:rsidRPr="00A051EE">
              <w:rPr>
                <w:rFonts w:eastAsia="MS Mincho"/>
                <w:b/>
                <w:color w:val="333399"/>
                <w:sz w:val="24"/>
              </w:rPr>
              <w:br w:type="page"/>
            </w:r>
            <w:r w:rsidRPr="00A051EE">
              <w:rPr>
                <w:rFonts w:ascii="Wingdings" w:hAnsi="Wingdings"/>
                <w:b/>
                <w:color w:val="FFFFFF"/>
                <w:sz w:val="24"/>
              </w:rPr>
              <w:sym w:font="Wingdings 2" w:char="F0C4"/>
            </w:r>
            <w:r w:rsidRPr="00A051EE">
              <w:rPr>
                <w:rFonts w:ascii="Wingdings" w:hAnsi="Wingdings"/>
                <w:b/>
                <w:color w:val="FFFFFF"/>
                <w:sz w:val="24"/>
              </w:rPr>
              <w:t></w:t>
            </w:r>
            <w:r w:rsidRPr="00A051EE">
              <w:rPr>
                <w:b/>
                <w:color w:val="FFFFFF"/>
                <w:sz w:val="24"/>
              </w:rPr>
              <w:t xml:space="preserve">Important </w:t>
            </w:r>
            <w:r>
              <w:rPr>
                <w:b/>
                <w:color w:val="FFFFFF"/>
                <w:sz w:val="24"/>
              </w:rPr>
              <w:t>Note Regarding Document Uploads</w:t>
            </w:r>
          </w:p>
        </w:tc>
      </w:tr>
      <w:tr w:rsidR="00FA11ED" w:rsidRPr="00A051EE" w:rsidTr="00FA11ED">
        <w:trPr>
          <w:cantSplit/>
          <w:trHeight w:val="584"/>
          <w:jc w:val="center"/>
        </w:trPr>
        <w:tc>
          <w:tcPr>
            <w:tcW w:w="9272" w:type="dxa"/>
            <w:shd w:val="clear" w:color="auto" w:fill="auto"/>
          </w:tcPr>
          <w:p w:rsidR="00FA11ED" w:rsidRPr="00A051EE" w:rsidRDefault="00FA11ED" w:rsidP="00CA7B83">
            <w:pPr>
              <w:spacing w:before="100" w:beforeAutospacing="1" w:afterAutospacing="1"/>
              <w:contextualSpacing/>
              <w:jc w:val="both"/>
              <w:rPr>
                <w:rFonts w:ascii="Verdana" w:hAnsi="Verdana" w:cs="Estrangelo Edessa"/>
                <w:szCs w:val="20"/>
              </w:rPr>
            </w:pPr>
            <w:r w:rsidRPr="00FA11ED">
              <w:rPr>
                <w:rFonts w:eastAsia="MS Mincho"/>
              </w:rPr>
              <w:t xml:space="preserve">If a document is uploaded by mistake, please </w:t>
            </w:r>
            <w:r w:rsidR="00E03BE1">
              <w:rPr>
                <w:rFonts w:eastAsia="MS Mincho"/>
              </w:rPr>
              <w:t xml:space="preserve">give the replacement </w:t>
            </w:r>
            <w:r w:rsidRPr="00FA11ED">
              <w:rPr>
                <w:rFonts w:eastAsia="MS Mincho"/>
              </w:rPr>
              <w:t xml:space="preserve">file </w:t>
            </w:r>
            <w:r w:rsidR="00E03BE1">
              <w:rPr>
                <w:rFonts w:eastAsia="MS Mincho"/>
              </w:rPr>
              <w:t xml:space="preserve">a different name </w:t>
            </w:r>
            <w:r w:rsidRPr="00FA11ED">
              <w:rPr>
                <w:rFonts w:eastAsia="MS Mincho"/>
              </w:rPr>
              <w:t xml:space="preserve">and </w:t>
            </w:r>
            <w:r w:rsidR="00E03BE1">
              <w:rPr>
                <w:rFonts w:eastAsia="MS Mincho"/>
              </w:rPr>
              <w:t>upload it.</w:t>
            </w:r>
            <w:r w:rsidRPr="00FA11ED">
              <w:rPr>
                <w:rFonts w:eastAsia="MS Mincho"/>
              </w:rPr>
              <w:t xml:space="preserve">  You will need to email Jason Burr at </w:t>
            </w:r>
            <w:hyperlink r:id="rId27" w:history="1">
              <w:r w:rsidRPr="00FA11ED">
                <w:rPr>
                  <w:rStyle w:val="Hyperlink"/>
                  <w:rFonts w:eastAsia="MS Mincho"/>
                </w:rPr>
                <w:t>jason.burr@tdhca.state.tx.us</w:t>
              </w:r>
            </w:hyperlink>
            <w:r w:rsidRPr="00FA11ED">
              <w:rPr>
                <w:rFonts w:eastAsia="MS Mincho"/>
              </w:rPr>
              <w:t xml:space="preserve"> or </w:t>
            </w:r>
            <w:r w:rsidR="00316C6D">
              <w:rPr>
                <w:rFonts w:eastAsia="MS Mincho"/>
              </w:rPr>
              <w:t>Liz Cline</w:t>
            </w:r>
            <w:r w:rsidRPr="00FA11ED">
              <w:rPr>
                <w:rFonts w:eastAsia="MS Mincho"/>
              </w:rPr>
              <w:t xml:space="preserve"> at </w:t>
            </w:r>
            <w:hyperlink r:id="rId28" w:history="1">
              <w:r w:rsidR="00316C6D">
                <w:rPr>
                  <w:rStyle w:val="Hyperlink"/>
                  <w:rFonts w:eastAsia="MS Mincho"/>
                </w:rPr>
                <w:t>liz.cline@tdhca.state.tx.us</w:t>
              </w:r>
            </w:hyperlink>
            <w:r w:rsidRPr="00FA11ED">
              <w:rPr>
                <w:rFonts w:eastAsia="MS Mincho"/>
              </w:rPr>
              <w:t xml:space="preserve"> to have the mistaken document removed.</w:t>
            </w:r>
          </w:p>
        </w:tc>
      </w:tr>
    </w:tbl>
    <w:p w:rsidR="00E17AB0" w:rsidRPr="008D58C1" w:rsidRDefault="00E17AB0" w:rsidP="005A79A9">
      <w:pPr>
        <w:spacing w:after="120" w:line="240" w:lineRule="auto"/>
        <w:rPr>
          <w:rFonts w:eastAsia="MS Mincho"/>
          <w:b/>
        </w:rPr>
      </w:pPr>
    </w:p>
    <w:p w:rsidR="00424189" w:rsidRDefault="00C16001" w:rsidP="004D60C2">
      <w:pPr>
        <w:pStyle w:val="Heading1"/>
        <w:spacing w:after="0" w:line="0" w:lineRule="atLeast"/>
        <w:rPr>
          <w:rFonts w:eastAsia="MS Mincho"/>
        </w:rPr>
      </w:pPr>
      <w:bookmarkStart w:id="17" w:name="_Toc316473540"/>
      <w:r>
        <w:rPr>
          <w:rFonts w:eastAsia="MS Mincho"/>
        </w:rPr>
        <w:t>R</w:t>
      </w:r>
      <w:r w:rsidRPr="00C16001">
        <w:rPr>
          <w:rFonts w:eastAsia="MS Mincho"/>
        </w:rPr>
        <w:t>eview documents</w:t>
      </w:r>
      <w:bookmarkEnd w:id="17"/>
      <w:r w:rsidRPr="00C16001">
        <w:rPr>
          <w:rFonts w:eastAsia="MS Mincho"/>
        </w:rPr>
        <w:t xml:space="preserve"> </w:t>
      </w:r>
    </w:p>
    <w:p w:rsidR="00C16001" w:rsidRDefault="00CB754F" w:rsidP="00757DF8">
      <w:pPr>
        <w:jc w:val="both"/>
      </w:pPr>
      <w:r>
        <w:t xml:space="preserve">The screen print in </w:t>
      </w:r>
      <w:r>
        <w:fldChar w:fldCharType="begin"/>
      </w:r>
      <w:r>
        <w:instrText xml:space="preserve"> REF _Ref316016895 \h </w:instrText>
      </w:r>
      <w:r w:rsidR="00757DF8">
        <w:instrText xml:space="preserve"> \* MERGEFORMAT </w:instrText>
      </w:r>
      <w:r>
        <w:fldChar w:fldCharType="separate"/>
      </w:r>
      <w:r w:rsidR="0024751D">
        <w:t>Figure</w:t>
      </w:r>
      <w:r>
        <w:fldChar w:fldCharType="end"/>
      </w:r>
      <w:r w:rsidR="00CA7B83">
        <w:t xml:space="preserve"> </w:t>
      </w:r>
      <w:r w:rsidR="004004CE">
        <w:t>5</w:t>
      </w:r>
      <w:r w:rsidR="00823A3F">
        <w:t>-</w:t>
      </w:r>
      <w:r w:rsidR="004004CE">
        <w:t>1</w:t>
      </w:r>
      <w:r>
        <w:t xml:space="preserve"> shows the main screen that will be available w</w:t>
      </w:r>
      <w:r w:rsidR="00E759E0">
        <w:t xml:space="preserve">hen you are logged into the </w:t>
      </w:r>
      <w:r w:rsidR="00D83CA9" w:rsidRPr="00D83CA9">
        <w:rPr>
          <w:i/>
        </w:rPr>
        <w:t xml:space="preserve">TDHCA U-Serv </w:t>
      </w:r>
      <w:r w:rsidR="00FA11ED">
        <w:rPr>
          <w:i/>
        </w:rPr>
        <w:t>HTTPs</w:t>
      </w:r>
      <w:r w:rsidR="00D83CA9" w:rsidRPr="00D83CA9">
        <w:rPr>
          <w:i/>
        </w:rPr>
        <w:t xml:space="preserve"> System</w:t>
      </w:r>
      <w:r>
        <w:t>. In this screen you can view all of the documents that have been uploaded to the system. The window will show the name of files, size of files, and the time</w:t>
      </w:r>
      <w:r w:rsidR="00CA7B83">
        <w:t xml:space="preserve"> the</w:t>
      </w:r>
      <w:r>
        <w:t xml:space="preserve"> files were received.</w:t>
      </w:r>
    </w:p>
    <w:p w:rsidR="0035689C" w:rsidRDefault="00E17AB0" w:rsidP="0044283E">
      <w:pPr>
        <w:keepNext/>
        <w:rPr>
          <w:rFonts w:eastAsia="MS Mincho"/>
        </w:rPr>
      </w:pPr>
      <w:r>
        <w:t>Files can be sorted by each of the previously mentioned headings (Name, Size, and Time). Any files that you see when you are looking at this screen are in the system and have been uploaded to TDHCA.</w:t>
      </w:r>
      <w:r w:rsidR="00E03BE1">
        <w:t xml:space="preserve"> These are the files that TDHCA staff will access.  Applicants should </w:t>
      </w:r>
      <w:r w:rsidR="002B1D29">
        <w:t>en</w:t>
      </w:r>
      <w:r w:rsidR="00E03BE1">
        <w:t>sure that uploaded documents open properly when they are selected and that they contain all of the information that the applicant meant to send.</w:t>
      </w:r>
    </w:p>
    <w:p w:rsidR="00034991" w:rsidRDefault="00FC6C0C" w:rsidP="0035689C">
      <w:pPr>
        <w:keepNext/>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-209550</wp:posOffset>
                </wp:positionH>
                <wp:positionV relativeFrom="paragraph">
                  <wp:posOffset>205740</wp:posOffset>
                </wp:positionV>
                <wp:extent cx="2813050" cy="1105535"/>
                <wp:effectExtent l="9525" t="10160" r="6350" b="8255"/>
                <wp:wrapNone/>
                <wp:docPr id="33"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110553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71DDB" id="Oval 165" o:spid="_x0000_s1026" style="position:absolute;margin-left:-16.5pt;margin-top:16.2pt;width:221.5pt;height:8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" filled="f" strokecolor="red"/>
            </w:pict>
          </mc:Fallback>
        </mc:AlternateContent>
      </w:r>
      <w:r>
        <w:rPr>
          <w:noProof/>
        </w:rPr>
        <w:drawing>
          <wp:inline distT="0" distB="0" distL="0" distR="0">
            <wp:extent cx="5943600" cy="117686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6">
                      <a:extLst>
                        <a:ext uri="{28A0092B-C50C-407E-A947-70E740481C1C}">
                          <a14:useLocalDpi xmlns:a14="http://schemas.microsoft.com/office/drawing/2010/main" val="0"/>
                        </a:ext>
                      </a:extLst>
                    </a:blip>
                    <a:srcRect b="10467"/>
                    <a:stretch/>
                  </pic:blipFill>
                  <pic:spPr bwMode="auto">
                    <a:xfrm>
                      <a:off x="0" y="0"/>
                      <a:ext cx="5943600" cy="1176867"/>
                    </a:xfrm>
                    <a:prstGeom prst="rect">
                      <a:avLst/>
                    </a:prstGeom>
                    <a:noFill/>
                    <a:ln>
                      <a:noFill/>
                    </a:ln>
                    <a:extLst>
                      <a:ext uri="{53640926-AAD7-44D8-BBD7-CCE9431645EC}">
                        <a14:shadowObscured xmlns:a14="http://schemas.microsoft.com/office/drawing/2010/main"/>
                      </a:ext>
                    </a:extLst>
                  </pic:spPr>
                </pic:pic>
              </a:graphicData>
            </a:graphic>
          </wp:inline>
        </w:drawing>
      </w:r>
    </w:p>
    <w:p w:rsidR="0035689C" w:rsidRDefault="0035689C" w:rsidP="005A79A9">
      <w:pPr>
        <w:pStyle w:val="Caption"/>
        <w:spacing w:line="240" w:lineRule="auto"/>
        <w:jc w:val="center"/>
      </w:pPr>
      <w:bookmarkStart w:id="18" w:name="_Ref316016895"/>
      <w:r>
        <w:t>Figure</w:t>
      </w:r>
      <w:bookmarkEnd w:id="18"/>
      <w:r w:rsidR="0073791A">
        <w:t xml:space="preserve"> </w:t>
      </w:r>
      <w:r w:rsidR="004004CE">
        <w:t>5</w:t>
      </w:r>
      <w:r w:rsidR="0073791A">
        <w:t>-</w:t>
      </w:r>
      <w:r w:rsidR="004004CE">
        <w:t>1</w:t>
      </w:r>
    </w:p>
    <w:p w:rsidR="00E17AB0" w:rsidRDefault="00E17AB0" w:rsidP="005A79A9">
      <w:pPr>
        <w:spacing w:after="120" w:line="240" w:lineRule="auto"/>
      </w:pPr>
    </w:p>
    <w:tbl>
      <w:tblPr>
        <w:tblW w:w="9272" w:type="dxa"/>
        <w:jc w:val="center"/>
        <w:tblBorders>
          <w:top w:val="single" w:sz="18" w:space="0" w:color="auto"/>
          <w:left w:val="single" w:sz="18" w:space="0" w:color="auto"/>
          <w:bottom w:val="single" w:sz="18" w:space="0" w:color="auto"/>
          <w:right w:val="single" w:sz="18" w:space="0" w:color="auto"/>
        </w:tblBorders>
        <w:shd w:val="clear" w:color="auto" w:fill="008080"/>
        <w:tblLook w:val="01E0" w:firstRow="1" w:lastRow="1" w:firstColumn="1" w:lastColumn="1" w:noHBand="0" w:noVBand="0"/>
      </w:tblPr>
      <w:tblGrid>
        <w:gridCol w:w="9272"/>
      </w:tblGrid>
      <w:tr w:rsidR="00072EB4" w:rsidRPr="00A051EE" w:rsidTr="001259CA">
        <w:trPr>
          <w:cantSplit/>
          <w:trHeight w:val="131"/>
          <w:jc w:val="center"/>
        </w:trPr>
        <w:tc>
          <w:tcPr>
            <w:tcW w:w="9272" w:type="dxa"/>
            <w:shd w:val="clear" w:color="auto" w:fill="993366"/>
          </w:tcPr>
          <w:p w:rsidR="00072EB4" w:rsidRPr="00A051EE" w:rsidRDefault="00072EB4" w:rsidP="005A5F28">
            <w:pPr>
              <w:spacing w:before="100" w:beforeAutospacing="1" w:afterAutospacing="1"/>
              <w:contextualSpacing/>
              <w:rPr>
                <w:b/>
                <w:color w:val="FFFFFF"/>
                <w:sz w:val="24"/>
              </w:rPr>
            </w:pPr>
            <w:r w:rsidRPr="00A051EE">
              <w:rPr>
                <w:rFonts w:eastAsia="MS Mincho"/>
                <w:b/>
                <w:color w:val="333399"/>
                <w:sz w:val="24"/>
              </w:rPr>
              <w:br w:type="page"/>
            </w:r>
            <w:r w:rsidRPr="00A051EE">
              <w:rPr>
                <w:rFonts w:ascii="Wingdings" w:hAnsi="Wingdings"/>
                <w:b/>
                <w:color w:val="FFFFFF"/>
                <w:sz w:val="24"/>
              </w:rPr>
              <w:sym w:font="Wingdings 2" w:char="F0C4"/>
            </w:r>
            <w:r w:rsidRPr="00A051EE">
              <w:rPr>
                <w:rFonts w:ascii="Wingdings" w:hAnsi="Wingdings"/>
                <w:b/>
                <w:color w:val="FFFFFF"/>
                <w:sz w:val="24"/>
              </w:rPr>
              <w:t></w:t>
            </w:r>
            <w:r w:rsidRPr="00A051EE">
              <w:rPr>
                <w:b/>
                <w:color w:val="FFFFFF"/>
                <w:sz w:val="24"/>
              </w:rPr>
              <w:t xml:space="preserve">Important </w:t>
            </w:r>
            <w:r w:rsidR="00260520">
              <w:rPr>
                <w:b/>
                <w:color w:val="FFFFFF"/>
                <w:sz w:val="24"/>
              </w:rPr>
              <w:t xml:space="preserve">Note Regarding Submission </w:t>
            </w:r>
            <w:r>
              <w:rPr>
                <w:b/>
                <w:color w:val="FFFFFF"/>
                <w:sz w:val="24"/>
              </w:rPr>
              <w:t>Time</w:t>
            </w:r>
          </w:p>
        </w:tc>
      </w:tr>
      <w:tr w:rsidR="00072EB4" w:rsidRPr="003858D2" w:rsidTr="005A79A9">
        <w:trPr>
          <w:cantSplit/>
          <w:trHeight w:val="2358"/>
          <w:jc w:val="center"/>
        </w:trPr>
        <w:tc>
          <w:tcPr>
            <w:tcW w:w="9272" w:type="dxa"/>
            <w:shd w:val="clear" w:color="auto" w:fill="auto"/>
          </w:tcPr>
          <w:p w:rsidR="00072EB4" w:rsidRPr="00312E43" w:rsidRDefault="00312E43" w:rsidP="00312E43">
            <w:pPr>
              <w:spacing w:before="100" w:beforeAutospacing="1" w:afterAutospacing="1"/>
              <w:contextualSpacing/>
              <w:rPr>
                <w:rFonts w:ascii="Verdana" w:hAnsi="Verdana" w:cs="Estrangelo Edessa"/>
                <w:b/>
                <w:szCs w:val="20"/>
              </w:rPr>
            </w:pPr>
            <w:r w:rsidRPr="00312E43">
              <w:rPr>
                <w:rFonts w:ascii="Verdana" w:hAnsi="Verdana" w:cs="Estrangelo Edessa"/>
                <w:b/>
                <w:szCs w:val="20"/>
              </w:rPr>
              <w:t>Submission Time</w:t>
            </w:r>
            <w:r>
              <w:rPr>
                <w:rFonts w:ascii="Verdana" w:hAnsi="Verdana" w:cs="Estrangelo Edessa"/>
                <w:b/>
                <w:szCs w:val="20"/>
              </w:rPr>
              <w:br/>
            </w:r>
            <w:r w:rsidR="00072EB4">
              <w:rPr>
                <w:rFonts w:ascii="Verdana" w:hAnsi="Verdana" w:cs="Estrangelo Edessa"/>
                <w:szCs w:val="20"/>
              </w:rPr>
              <w:t xml:space="preserve">The time displayed on the screen shows the time </w:t>
            </w:r>
            <w:r w:rsidR="00072EB4" w:rsidRPr="004C54DC">
              <w:rPr>
                <w:rFonts w:ascii="Verdana" w:hAnsi="Verdana" w:cs="Estrangelo Edessa"/>
                <w:szCs w:val="20"/>
              </w:rPr>
              <w:t xml:space="preserve">the file </w:t>
            </w:r>
            <w:r w:rsidR="00072EB4" w:rsidRPr="00E17AB0">
              <w:rPr>
                <w:rFonts w:ascii="Verdana" w:hAnsi="Verdana" w:cs="Estrangelo Edessa"/>
                <w:szCs w:val="20"/>
                <w:u w:val="single"/>
              </w:rPr>
              <w:t>completed</w:t>
            </w:r>
            <w:r w:rsidR="00072EB4">
              <w:rPr>
                <w:rFonts w:ascii="Verdana" w:hAnsi="Verdana" w:cs="Estrangelo Edessa"/>
                <w:szCs w:val="20"/>
              </w:rPr>
              <w:t xml:space="preserve"> the download process and the entire file was received by TDHCA, </w:t>
            </w:r>
            <w:r w:rsidR="004C54DC">
              <w:rPr>
                <w:rFonts w:ascii="Verdana" w:hAnsi="Verdana" w:cs="Estrangelo Edessa"/>
                <w:szCs w:val="20"/>
                <w:u w:val="single"/>
              </w:rPr>
              <w:t>it does not indicate</w:t>
            </w:r>
            <w:r w:rsidR="00072EB4" w:rsidRPr="00757DF8">
              <w:rPr>
                <w:rFonts w:ascii="Verdana" w:hAnsi="Verdana" w:cs="Estrangelo Edessa"/>
                <w:szCs w:val="20"/>
                <w:u w:val="single"/>
              </w:rPr>
              <w:t xml:space="preserve"> the time that the file submission began</w:t>
            </w:r>
            <w:r w:rsidR="00072EB4" w:rsidRPr="00757DF8">
              <w:rPr>
                <w:rFonts w:ascii="Verdana" w:hAnsi="Verdana" w:cs="Estrangelo Edessa"/>
                <w:szCs w:val="20"/>
              </w:rPr>
              <w:t xml:space="preserve">. </w:t>
            </w:r>
          </w:p>
          <w:p w:rsidR="005A5F28" w:rsidRPr="00A051EE" w:rsidRDefault="009B7B05" w:rsidP="005A5F28">
            <w:pPr>
              <w:spacing w:before="100" w:beforeAutospacing="1" w:afterAutospacing="1"/>
              <w:contextualSpacing/>
              <w:jc w:val="both"/>
              <w:rPr>
                <w:rFonts w:ascii="Verdana" w:hAnsi="Verdana" w:cs="Estrangelo Edessa"/>
                <w:szCs w:val="20"/>
              </w:rPr>
            </w:pPr>
            <w:r w:rsidRPr="009B7B05">
              <w:rPr>
                <w:rFonts w:ascii="Verdana" w:hAnsi="Verdana" w:cs="Estrangelo Edessa"/>
                <w:b/>
                <w:szCs w:val="20"/>
              </w:rPr>
              <w:t>NOTE:</w:t>
            </w:r>
            <w:r>
              <w:rPr>
                <w:rFonts w:ascii="Verdana" w:hAnsi="Verdana" w:cs="Estrangelo Edessa"/>
                <w:szCs w:val="20"/>
              </w:rPr>
              <w:t xml:space="preserve"> </w:t>
            </w:r>
            <w:r w:rsidR="00072EB4">
              <w:rPr>
                <w:rFonts w:ascii="Verdana" w:hAnsi="Verdana" w:cs="Estrangelo Edessa"/>
                <w:szCs w:val="20"/>
              </w:rPr>
              <w:t>Applicants must understand that the upload time of each file will depend on the file size,</w:t>
            </w:r>
            <w:r w:rsidR="004C54DC">
              <w:rPr>
                <w:rFonts w:ascii="Verdana" w:hAnsi="Verdana" w:cs="Estrangelo Edessa"/>
                <w:szCs w:val="20"/>
              </w:rPr>
              <w:t xml:space="preserve"> the speed of the internet connection</w:t>
            </w:r>
            <w:r w:rsidR="00500902">
              <w:rPr>
                <w:rFonts w:ascii="Verdana" w:hAnsi="Verdana" w:cs="Estrangelo Edessa"/>
                <w:szCs w:val="20"/>
              </w:rPr>
              <w:t>,</w:t>
            </w:r>
            <w:r w:rsidR="00072EB4">
              <w:rPr>
                <w:rFonts w:ascii="Verdana" w:hAnsi="Verdana" w:cs="Estrangelo Edessa"/>
                <w:szCs w:val="20"/>
              </w:rPr>
              <w:t xml:space="preserve"> and the number of users accessing the server at a given time. Applicants that wait until </w:t>
            </w:r>
            <w:r w:rsidR="004C54DC">
              <w:rPr>
                <w:rFonts w:ascii="Verdana" w:hAnsi="Verdana" w:cs="Estrangelo Edessa"/>
                <w:szCs w:val="20"/>
              </w:rPr>
              <w:t>close to the</w:t>
            </w:r>
            <w:r w:rsidR="00500902">
              <w:rPr>
                <w:rFonts w:ascii="Verdana" w:hAnsi="Verdana" w:cs="Estrangelo Edessa"/>
                <w:szCs w:val="20"/>
              </w:rPr>
              <w:t xml:space="preserve"> submission</w:t>
            </w:r>
            <w:r w:rsidR="004C54DC">
              <w:rPr>
                <w:rFonts w:ascii="Verdana" w:hAnsi="Verdana" w:cs="Estrangelo Edessa"/>
                <w:szCs w:val="20"/>
              </w:rPr>
              <w:t xml:space="preserve"> </w:t>
            </w:r>
            <w:r w:rsidR="00500902">
              <w:rPr>
                <w:rFonts w:ascii="Verdana" w:hAnsi="Verdana" w:cs="Estrangelo Edessa"/>
                <w:szCs w:val="20"/>
              </w:rPr>
              <w:t xml:space="preserve">deadline </w:t>
            </w:r>
            <w:r w:rsidR="00697E90">
              <w:rPr>
                <w:rFonts w:ascii="Verdana" w:hAnsi="Verdana" w:cs="Estrangelo Edessa"/>
                <w:szCs w:val="20"/>
              </w:rPr>
              <w:t>to upload their documents</w:t>
            </w:r>
            <w:r w:rsidR="00072EB4">
              <w:rPr>
                <w:rFonts w:ascii="Verdana" w:hAnsi="Verdana" w:cs="Estrangelo Edessa"/>
                <w:szCs w:val="20"/>
              </w:rPr>
              <w:t xml:space="preserve"> may not </w:t>
            </w:r>
            <w:r w:rsidR="004C54DC">
              <w:rPr>
                <w:rFonts w:ascii="Verdana" w:hAnsi="Verdana" w:cs="Estrangelo Edessa"/>
                <w:szCs w:val="20"/>
              </w:rPr>
              <w:t>meet the deadline</w:t>
            </w:r>
            <w:r w:rsidR="00500902">
              <w:rPr>
                <w:rFonts w:ascii="Verdana" w:hAnsi="Verdana" w:cs="Estrangelo Edessa"/>
                <w:szCs w:val="20"/>
              </w:rPr>
              <w:t xml:space="preserve">. </w:t>
            </w:r>
            <w:r w:rsidR="000A500D">
              <w:rPr>
                <w:rFonts w:ascii="Verdana" w:hAnsi="Verdana" w:cs="Estrangelo Edessa"/>
                <w:szCs w:val="20"/>
              </w:rPr>
              <w:t xml:space="preserve">Applications are </w:t>
            </w:r>
            <w:r w:rsidR="000A500D" w:rsidRPr="000A500D">
              <w:rPr>
                <w:rFonts w:ascii="Verdana" w:hAnsi="Verdana" w:cs="Estrangelo Edessa"/>
                <w:b/>
                <w:szCs w:val="20"/>
              </w:rPr>
              <w:t>NOT</w:t>
            </w:r>
            <w:r w:rsidR="00573ED8">
              <w:rPr>
                <w:rFonts w:ascii="Verdana" w:hAnsi="Verdana" w:cs="Estrangelo Edessa"/>
                <w:szCs w:val="20"/>
              </w:rPr>
              <w:t xml:space="preserve"> accepted via </w:t>
            </w:r>
            <w:r w:rsidR="000A500D">
              <w:rPr>
                <w:rFonts w:ascii="Verdana" w:hAnsi="Verdana" w:cs="Estrangelo Edessa"/>
                <w:szCs w:val="20"/>
              </w:rPr>
              <w:t>email</w:t>
            </w:r>
            <w:r w:rsidR="00E03BE1">
              <w:rPr>
                <w:rFonts w:ascii="Verdana" w:hAnsi="Verdana" w:cs="Estrangelo Edessa"/>
                <w:szCs w:val="20"/>
              </w:rPr>
              <w:t xml:space="preserve"> or any other delivery mechanism</w:t>
            </w:r>
            <w:r w:rsidR="000A500D">
              <w:rPr>
                <w:rFonts w:ascii="Verdana" w:hAnsi="Verdana" w:cs="Estrangelo Edessa"/>
                <w:szCs w:val="20"/>
              </w:rPr>
              <w:t>.</w:t>
            </w:r>
          </w:p>
        </w:tc>
      </w:tr>
    </w:tbl>
    <w:p w:rsidR="00E17AB0" w:rsidRDefault="00E17AB0" w:rsidP="00C16001"/>
    <w:p w:rsidR="0035689C" w:rsidRDefault="001259CA" w:rsidP="004D60C2">
      <w:pPr>
        <w:pStyle w:val="Heading1"/>
        <w:spacing w:after="0" w:line="0" w:lineRule="atLeast"/>
      </w:pPr>
      <w:bookmarkStart w:id="19" w:name="_Toc316473542"/>
      <w:r>
        <w:t>Saving Screen P</w:t>
      </w:r>
      <w:r w:rsidR="0035689C">
        <w:t>ri</w:t>
      </w:r>
      <w:r>
        <w:t>nt as submission</w:t>
      </w:r>
      <w:r w:rsidR="0035689C">
        <w:t xml:space="preserve"> confirmation</w:t>
      </w:r>
      <w:bookmarkEnd w:id="19"/>
    </w:p>
    <w:p w:rsidR="008E02EB" w:rsidRDefault="0035689C" w:rsidP="00E17AB0">
      <w:pPr>
        <w:jc w:val="both"/>
      </w:pPr>
      <w:r>
        <w:t>In the main sc</w:t>
      </w:r>
      <w:r w:rsidR="001259CA">
        <w:t>reen, make sure that all of the</w:t>
      </w:r>
      <w:r>
        <w:t xml:space="preserve"> submitted documents are clearly visible. Next</w:t>
      </w:r>
      <w:r w:rsidR="00E17AB0">
        <w:t>,</w:t>
      </w:r>
      <w:r>
        <w:t xml:space="preserve"> press the print screen button on your keyboard. This will take a copy of your screen and save it to your clipboard. Next open Microsoft Word</w:t>
      </w:r>
      <w:r w:rsidR="00FA11ED">
        <w:t>,</w:t>
      </w:r>
      <w:r>
        <w:t xml:space="preserve"> Wordpad</w:t>
      </w:r>
      <w:r w:rsidR="00FA11ED">
        <w:t>, or your preferred document editing software</w:t>
      </w:r>
      <w:r>
        <w:t xml:space="preserve">. After </w:t>
      </w:r>
      <w:r w:rsidR="00FA11ED">
        <w:t>the software</w:t>
      </w:r>
      <w:r>
        <w:t xml:space="preserve"> is open, use the paste button to place the print screen</w:t>
      </w:r>
      <w:r w:rsidR="004F692E">
        <w:t xml:space="preserve"> into the document.</w:t>
      </w:r>
      <w:r w:rsidR="00936C43">
        <w:t xml:space="preserve"> </w:t>
      </w:r>
      <w:r w:rsidR="00FB35D1" w:rsidRPr="00FB35D1">
        <w:rPr>
          <w:rFonts w:cs="Arial"/>
          <w:szCs w:val="20"/>
        </w:rPr>
        <w:t xml:space="preserve">Serv-U HTTPs does </w:t>
      </w:r>
      <w:r w:rsidR="00FB35D1" w:rsidRPr="00FB35D1">
        <w:rPr>
          <w:rFonts w:cs="Arial"/>
          <w:b/>
          <w:szCs w:val="20"/>
          <w:u w:val="single"/>
        </w:rPr>
        <w:t>not</w:t>
      </w:r>
      <w:r w:rsidR="00FB35D1" w:rsidRPr="00FB35D1">
        <w:rPr>
          <w:rFonts w:cs="Arial"/>
          <w:szCs w:val="20"/>
        </w:rPr>
        <w:t xml:space="preserve"> automatically notify Multifamily staff </w:t>
      </w:r>
      <w:r w:rsidR="00FB35D1">
        <w:rPr>
          <w:rFonts w:cs="Arial"/>
          <w:szCs w:val="20"/>
        </w:rPr>
        <w:t>when</w:t>
      </w:r>
      <w:r w:rsidR="00FB35D1" w:rsidRPr="00FB35D1">
        <w:rPr>
          <w:rFonts w:cs="Arial"/>
          <w:szCs w:val="20"/>
        </w:rPr>
        <w:t xml:space="preserve"> a file has been uploaded.</w:t>
      </w:r>
      <w:r w:rsidR="00FB35D1">
        <w:rPr>
          <w:sz w:val="24"/>
        </w:rPr>
        <w:t xml:space="preserve"> </w:t>
      </w:r>
      <w:r w:rsidR="00936C43">
        <w:t xml:space="preserve">It is the applicant’s responsibility to contact </w:t>
      </w:r>
      <w:r w:rsidR="00661799">
        <w:t>Multifamily</w:t>
      </w:r>
      <w:r w:rsidR="00936C43">
        <w:t xml:space="preserve"> staff and make them aware that the </w:t>
      </w:r>
      <w:r w:rsidR="00661799">
        <w:t>file</w:t>
      </w:r>
      <w:r w:rsidR="00936C43">
        <w:t>(s) have been uploaded.</w:t>
      </w:r>
    </w:p>
    <w:p w:rsidR="00185EDE" w:rsidRPr="00185EDE" w:rsidRDefault="00357760" w:rsidP="005C4469">
      <w:pPr>
        <w:pStyle w:val="Heading1"/>
      </w:pPr>
      <w:bookmarkStart w:id="20" w:name="_Toc316473543"/>
      <w:r>
        <w:t>General Information about the system</w:t>
      </w:r>
      <w:bookmarkStart w:id="21" w:name="_Toc316473544"/>
      <w:bookmarkEnd w:id="20"/>
      <w:r w:rsidR="00E17AB0">
        <w:t>: d</w:t>
      </w:r>
      <w:r w:rsidR="00185EDE">
        <w:t xml:space="preserve">escription of information displayed and </w:t>
      </w:r>
      <w:r w:rsidR="000911F8">
        <w:t xml:space="preserve">function of </w:t>
      </w:r>
      <w:r w:rsidR="00185EDE">
        <w:t>button</w:t>
      </w:r>
      <w:r w:rsidR="000911F8">
        <w:t>s</w:t>
      </w:r>
      <w:bookmarkEnd w:id="21"/>
    </w:p>
    <w:p w:rsidR="00357760" w:rsidRDefault="000D269C" w:rsidP="00BB0692">
      <w:r w:rsidRPr="000D269C">
        <w:rPr>
          <w:b/>
        </w:rPr>
        <w:t>Main Screen</w:t>
      </w:r>
      <w:r>
        <w:rPr>
          <w:b/>
        </w:rPr>
        <w:br/>
      </w:r>
      <w:r w:rsidR="00357760">
        <w:t xml:space="preserve">When you are logged into the system you will see the screen in </w:t>
      </w:r>
      <w:r w:rsidR="00FA11ED">
        <w:fldChar w:fldCharType="begin"/>
      </w:r>
      <w:r w:rsidR="00FA11ED">
        <w:instrText xml:space="preserve"> REF _Ref350351283 \h </w:instrText>
      </w:r>
      <w:r w:rsidR="00FA11ED">
        <w:fldChar w:fldCharType="separate"/>
      </w:r>
      <w:r w:rsidR="0024751D">
        <w:t>Figure 7—</w:t>
      </w:r>
      <w:r w:rsidR="0024751D">
        <w:rPr>
          <w:noProof/>
        </w:rPr>
        <w:t>1</w:t>
      </w:r>
      <w:r w:rsidR="00FA11ED">
        <w:fldChar w:fldCharType="end"/>
      </w:r>
      <w:r w:rsidR="00357760">
        <w:t>.</w:t>
      </w:r>
      <w:r w:rsidR="00E17AB0">
        <w:t xml:space="preserve"> This is the main screen of the </w:t>
      </w:r>
      <w:r w:rsidR="00D83CA9" w:rsidRPr="00D83CA9">
        <w:rPr>
          <w:i/>
        </w:rPr>
        <w:t xml:space="preserve">TDHCA U-Serv </w:t>
      </w:r>
      <w:r w:rsidR="00FA11ED">
        <w:rPr>
          <w:i/>
        </w:rPr>
        <w:t>HTTPs</w:t>
      </w:r>
      <w:r w:rsidR="00D83CA9" w:rsidRPr="00D83CA9">
        <w:rPr>
          <w:i/>
        </w:rPr>
        <w:t xml:space="preserve"> System</w:t>
      </w:r>
      <w:r w:rsidR="00E17AB0">
        <w:t xml:space="preserve">. This screen displays the files that you have uploaded to TDHCA and information about the files and system. </w:t>
      </w:r>
    </w:p>
    <w:p w:rsidR="00034991" w:rsidRDefault="00FC6C0C" w:rsidP="00357760">
      <w:pPr>
        <w:keepNext/>
        <w:jc w:val="center"/>
      </w:pPr>
      <w:r>
        <w:rPr>
          <w:noProof/>
        </w:rPr>
        <w:drawing>
          <wp:inline distT="0" distB="0" distL="0" distR="0">
            <wp:extent cx="5695950" cy="1092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6">
                      <a:extLst>
                        <a:ext uri="{28A0092B-C50C-407E-A947-70E740481C1C}">
                          <a14:useLocalDpi xmlns:a14="http://schemas.microsoft.com/office/drawing/2010/main" val="0"/>
                        </a:ext>
                      </a:extLst>
                    </a:blip>
                    <a:srcRect b="12468"/>
                    <a:stretch/>
                  </pic:blipFill>
                  <pic:spPr bwMode="auto">
                    <a:xfrm>
                      <a:off x="0" y="0"/>
                      <a:ext cx="5695950" cy="1092200"/>
                    </a:xfrm>
                    <a:prstGeom prst="rect">
                      <a:avLst/>
                    </a:prstGeom>
                    <a:noFill/>
                    <a:ln>
                      <a:noFill/>
                    </a:ln>
                    <a:extLst>
                      <a:ext uri="{53640926-AAD7-44D8-BBD7-CCE9431645EC}">
                        <a14:shadowObscured xmlns:a14="http://schemas.microsoft.com/office/drawing/2010/main"/>
                      </a:ext>
                    </a:extLst>
                  </pic:spPr>
                </pic:pic>
              </a:graphicData>
            </a:graphic>
          </wp:inline>
        </w:drawing>
      </w:r>
    </w:p>
    <w:p w:rsidR="00185EDE" w:rsidRDefault="00FA11ED" w:rsidP="004A3F69">
      <w:pPr>
        <w:pStyle w:val="Caption"/>
        <w:spacing w:before="0" w:after="0" w:line="240" w:lineRule="auto"/>
        <w:jc w:val="center"/>
      </w:pPr>
      <w:bookmarkStart w:id="22" w:name="_Ref350351283"/>
      <w:r>
        <w:t xml:space="preserve">Figure </w:t>
      </w:r>
      <w:r w:rsidR="004004CE">
        <w:t>7</w:t>
      </w:r>
      <w:r w:rsidR="00252BC8">
        <w:t>—</w:t>
      </w:r>
      <w:r w:rsidR="00A47B56">
        <w:fldChar w:fldCharType="begin"/>
      </w:r>
      <w:r w:rsidR="00A47B56">
        <w:instrText xml:space="preserve"> SEQ Figure \* ARABIC \s 1 </w:instrText>
      </w:r>
      <w:r w:rsidR="00A47B56">
        <w:fldChar w:fldCharType="separate"/>
      </w:r>
      <w:r w:rsidR="0024751D">
        <w:rPr>
          <w:noProof/>
        </w:rPr>
        <w:t>1</w:t>
      </w:r>
      <w:r w:rsidR="00A47B56">
        <w:rPr>
          <w:noProof/>
        </w:rPr>
        <w:fldChar w:fldCharType="end"/>
      </w:r>
      <w:bookmarkEnd w:id="22"/>
    </w:p>
    <w:p w:rsidR="00B86800" w:rsidRDefault="00B86800" w:rsidP="004A3F69">
      <w:pPr>
        <w:spacing w:after="120" w:line="240" w:lineRule="auto"/>
        <w:rPr>
          <w:b/>
        </w:rPr>
      </w:pPr>
    </w:p>
    <w:p w:rsidR="00185EDE" w:rsidRDefault="000D269C" w:rsidP="004A3F69">
      <w:pPr>
        <w:spacing w:after="0"/>
      </w:pPr>
      <w:r w:rsidRPr="000D269C">
        <w:rPr>
          <w:b/>
        </w:rPr>
        <w:t>Refresh Button</w:t>
      </w:r>
      <w:r>
        <w:rPr>
          <w:b/>
        </w:rPr>
        <w:br/>
      </w:r>
      <w:r>
        <w:t>The Blue</w:t>
      </w:r>
      <w:r w:rsidR="0073791A">
        <w:t xml:space="preserve"> </w:t>
      </w:r>
      <w:r>
        <w:t>arrow is the refresh button. It will refresh all the information displayed on the screen.</w:t>
      </w:r>
      <w:r w:rsidR="00B66567">
        <w:t xml:space="preserve"> </w:t>
      </w:r>
      <w:r w:rsidR="00050DF6">
        <w:t>(</w:t>
      </w:r>
      <w:r w:rsidR="00B66567">
        <w:t xml:space="preserve">See </w:t>
      </w:r>
      <w:r w:rsidR="00B66567">
        <w:fldChar w:fldCharType="begin"/>
      </w:r>
      <w:r w:rsidR="00B66567">
        <w:instrText xml:space="preserve"> REF _Ref350351436 \h </w:instrText>
      </w:r>
      <w:r w:rsidR="00B66567">
        <w:fldChar w:fldCharType="separate"/>
      </w:r>
      <w:r w:rsidR="0024751D">
        <w:t>Figure 7—</w:t>
      </w:r>
      <w:r w:rsidR="0024751D">
        <w:rPr>
          <w:noProof/>
        </w:rPr>
        <w:t>2</w:t>
      </w:r>
      <w:r w:rsidR="00B66567">
        <w:fldChar w:fldCharType="end"/>
      </w:r>
      <w:r w:rsidR="00050DF6">
        <w:t>)</w:t>
      </w:r>
    </w:p>
    <w:p w:rsidR="00034991" w:rsidRDefault="00034991" w:rsidP="00185EDE">
      <w:pPr>
        <w:keepNext/>
        <w:jc w:val="center"/>
      </w:pPr>
    </w:p>
    <w:p w:rsidR="004A3F69" w:rsidRDefault="004A3F69" w:rsidP="00185EDE">
      <w:pPr>
        <w:keepNext/>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3066627</wp:posOffset>
                </wp:positionH>
                <wp:positionV relativeFrom="paragraph">
                  <wp:posOffset>1011555</wp:posOffset>
                </wp:positionV>
                <wp:extent cx="698500" cy="552450"/>
                <wp:effectExtent l="9525" t="11430" r="15875" b="17145"/>
                <wp:wrapNone/>
                <wp:docPr id="31"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552450"/>
                        </a:xfrm>
                        <a:prstGeom prst="ellipse">
                          <a:avLst/>
                        </a:pr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4ABF4F" id="Oval 168" o:spid="_x0000_s1026" style="position:absolute;margin-left:241.45pt;margin-top:79.65pt;width:5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" filled="f" strokecolor="red" strokeweight="1.25p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3826933</wp:posOffset>
                </wp:positionH>
                <wp:positionV relativeFrom="paragraph">
                  <wp:posOffset>595207</wp:posOffset>
                </wp:positionV>
                <wp:extent cx="2159000" cy="579331"/>
                <wp:effectExtent l="38100" t="0" r="12700" b="68580"/>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0" cy="57933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58DB1" id="AutoShape 173" o:spid="_x0000_s1026" type="#_x0000_t32" style="position:absolute;margin-left:301.35pt;margin-top:46.85pt;width:170pt;height:45.6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" strokecolor="red">
                <v:stroke endarrow="block"/>
              </v:shape>
            </w:pict>
          </mc:Fallback>
        </mc:AlternateContent>
      </w:r>
      <w:r>
        <w:rPr>
          <w:noProof/>
        </w:rPr>
        <w:drawing>
          <wp:inline distT="0" distB="0" distL="0" distR="0" wp14:anchorId="73ED1B17" wp14:editId="6A353498">
            <wp:extent cx="5681980" cy="101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62494"/>
                    <a:stretch/>
                  </pic:blipFill>
                  <pic:spPr bwMode="auto">
                    <a:xfrm>
                      <a:off x="0" y="0"/>
                      <a:ext cx="5705583" cy="1020220"/>
                    </a:xfrm>
                    <a:prstGeom prst="rect">
                      <a:avLst/>
                    </a:prstGeom>
                    <a:noFill/>
                    <a:ln>
                      <a:noFill/>
                    </a:ln>
                    <a:extLst>
                      <a:ext uri="{53640926-AAD7-44D8-BBD7-CCE9431645EC}">
                        <a14:shadowObscured xmlns:a14="http://schemas.microsoft.com/office/drawing/2010/main"/>
                      </a:ext>
                    </a:extLst>
                  </pic:spPr>
                </pic:pic>
              </a:graphicData>
            </a:graphic>
          </wp:inline>
        </w:drawing>
      </w:r>
    </w:p>
    <w:p w:rsidR="0073791A" w:rsidRDefault="00FC6C0C" w:rsidP="00185EDE">
      <w:pPr>
        <w:keepNext/>
        <w:jc w:val="center"/>
      </w:pPr>
      <w:r>
        <w:rPr>
          <w:noProof/>
        </w:rPr>
        <w:drawing>
          <wp:inline distT="0" distB="0" distL="0" distR="0">
            <wp:extent cx="476250" cy="352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 cy="352425"/>
                    </a:xfrm>
                    <a:prstGeom prst="rect">
                      <a:avLst/>
                    </a:prstGeom>
                    <a:noFill/>
                    <a:ln>
                      <a:noFill/>
                    </a:ln>
                  </pic:spPr>
                </pic:pic>
              </a:graphicData>
            </a:graphic>
          </wp:inline>
        </w:drawing>
      </w:r>
    </w:p>
    <w:p w:rsidR="000D269C" w:rsidRDefault="00FA11ED" w:rsidP="00FA11ED">
      <w:pPr>
        <w:pStyle w:val="Caption"/>
        <w:jc w:val="center"/>
      </w:pPr>
      <w:bookmarkStart w:id="23" w:name="_Ref350351436"/>
      <w:r>
        <w:t xml:space="preserve">Figure </w:t>
      </w:r>
      <w:r w:rsidR="004004CE">
        <w:t>7</w:t>
      </w:r>
      <w:r w:rsidR="00252BC8">
        <w:t>—</w:t>
      </w:r>
      <w:r w:rsidR="00A47B56">
        <w:fldChar w:fldCharType="begin"/>
      </w:r>
      <w:r w:rsidR="00A47B56">
        <w:instrText xml:space="preserve"> SEQ Figure \* ARABIC \s 1 </w:instrText>
      </w:r>
      <w:r w:rsidR="00A47B56">
        <w:fldChar w:fldCharType="separate"/>
      </w:r>
      <w:r w:rsidR="0024751D">
        <w:rPr>
          <w:noProof/>
        </w:rPr>
        <w:t>2</w:t>
      </w:r>
      <w:r w:rsidR="00A47B56">
        <w:rPr>
          <w:noProof/>
        </w:rPr>
        <w:fldChar w:fldCharType="end"/>
      </w:r>
      <w:bookmarkEnd w:id="23"/>
    </w:p>
    <w:p w:rsidR="004F242D" w:rsidRDefault="000D269C" w:rsidP="004F242D">
      <w:r>
        <w:rPr>
          <w:b/>
        </w:rPr>
        <w:t>Log In Name</w:t>
      </w:r>
      <w:r>
        <w:rPr>
          <w:b/>
        </w:rPr>
        <w:br/>
      </w:r>
      <w:r w:rsidR="004F242D">
        <w:t xml:space="preserve">The system will show the username of the logged in account </w:t>
      </w:r>
      <w:r w:rsidR="00BB0692">
        <w:t xml:space="preserve">in the top right corner. </w:t>
      </w:r>
      <w:r w:rsidR="004F242D">
        <w:t>(</w:t>
      </w:r>
      <w:r w:rsidR="00252BC8">
        <w:fldChar w:fldCharType="begin"/>
      </w:r>
      <w:r w:rsidR="00252BC8">
        <w:instrText xml:space="preserve"> REF _Ref350352922 \h </w:instrText>
      </w:r>
      <w:r w:rsidR="00252BC8">
        <w:fldChar w:fldCharType="separate"/>
      </w:r>
      <w:r w:rsidR="0024751D">
        <w:t>Figure 7—</w:t>
      </w:r>
      <w:r w:rsidR="0024751D">
        <w:rPr>
          <w:noProof/>
        </w:rPr>
        <w:t>3</w:t>
      </w:r>
      <w:r w:rsidR="00252BC8">
        <w:fldChar w:fldCharType="end"/>
      </w:r>
      <w:r w:rsidR="00707768">
        <w:t>)</w:t>
      </w:r>
    </w:p>
    <w:p w:rsidR="004F242D" w:rsidRDefault="00FC6C0C" w:rsidP="004F242D">
      <w:pPr>
        <w:keepNext/>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4008967</wp:posOffset>
                </wp:positionH>
                <wp:positionV relativeFrom="paragraph">
                  <wp:posOffset>168698</wp:posOffset>
                </wp:positionV>
                <wp:extent cx="1352550" cy="951230"/>
                <wp:effectExtent l="12700" t="8255" r="6350" b="12065"/>
                <wp:wrapNone/>
                <wp:docPr id="30"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9512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16049" id="Oval 169" o:spid="_x0000_s1026" style="position:absolute;margin-left:315.65pt;margin-top:13.3pt;width:106.5pt;height:7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" filled="f" strokecolor="red"/>
            </w:pict>
          </mc:Fallback>
        </mc:AlternateContent>
      </w:r>
    </w:p>
    <w:p w:rsidR="00034991" w:rsidRDefault="00FC6C0C" w:rsidP="004F242D">
      <w:pPr>
        <w:keepNext/>
        <w:jc w:val="center"/>
      </w:pPr>
      <w:r>
        <w:rPr>
          <w:noProof/>
        </w:rPr>
        <w:drawing>
          <wp:inline distT="0" distB="0" distL="0" distR="0">
            <wp:extent cx="3829050" cy="800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9050" cy="800100"/>
                    </a:xfrm>
                    <a:prstGeom prst="rect">
                      <a:avLst/>
                    </a:prstGeom>
                    <a:noFill/>
                    <a:ln>
                      <a:noFill/>
                    </a:ln>
                  </pic:spPr>
                </pic:pic>
              </a:graphicData>
            </a:graphic>
          </wp:inline>
        </w:drawing>
      </w:r>
    </w:p>
    <w:p w:rsidR="00B66567" w:rsidRDefault="00B66567" w:rsidP="00B66567">
      <w:pPr>
        <w:pStyle w:val="Caption"/>
        <w:jc w:val="center"/>
        <w:rPr>
          <w:b w:val="0"/>
        </w:rPr>
      </w:pPr>
      <w:bookmarkStart w:id="24" w:name="_Ref350352922"/>
      <w:r>
        <w:t xml:space="preserve">Figure </w:t>
      </w:r>
      <w:r w:rsidR="004004CE">
        <w:t>7</w:t>
      </w:r>
      <w:r w:rsidR="00252BC8">
        <w:t>—</w:t>
      </w:r>
      <w:r w:rsidR="00A47B56">
        <w:fldChar w:fldCharType="begin"/>
      </w:r>
      <w:r w:rsidR="00A47B56">
        <w:instrText xml:space="preserve"> SEQ Figure \* ARABIC \s 1 </w:instrText>
      </w:r>
      <w:r w:rsidR="00A47B56">
        <w:fldChar w:fldCharType="separate"/>
      </w:r>
      <w:r w:rsidR="0024751D">
        <w:rPr>
          <w:noProof/>
        </w:rPr>
        <w:t>3</w:t>
      </w:r>
      <w:r w:rsidR="00A47B56">
        <w:rPr>
          <w:noProof/>
        </w:rPr>
        <w:fldChar w:fldCharType="end"/>
      </w:r>
      <w:bookmarkEnd w:id="24"/>
    </w:p>
    <w:p w:rsidR="009F064C" w:rsidRPr="000D269C" w:rsidRDefault="00451906" w:rsidP="002E5B39">
      <w:pPr>
        <w:rPr>
          <w:b/>
        </w:rPr>
      </w:pPr>
      <w:r>
        <w:rPr>
          <w:b/>
        </w:rPr>
        <w:t>Useful</w:t>
      </w:r>
      <w:r w:rsidR="000D269C" w:rsidRPr="000D269C">
        <w:rPr>
          <w:b/>
        </w:rPr>
        <w:t xml:space="preserve"> Buttons</w:t>
      </w:r>
      <w:r w:rsidR="000D269C">
        <w:rPr>
          <w:b/>
        </w:rPr>
        <w:br/>
      </w:r>
      <w:r w:rsidR="00B6481D">
        <w:t>In</w:t>
      </w:r>
      <w:r w:rsidR="00CF1CCC">
        <w:t xml:space="preserve"> (</w:t>
      </w:r>
      <w:r w:rsidR="00B66567">
        <w:fldChar w:fldCharType="begin"/>
      </w:r>
      <w:r w:rsidR="00B66567">
        <w:instrText xml:space="preserve"> REF _Ref350351716 \h </w:instrText>
      </w:r>
      <w:r w:rsidR="00B66567">
        <w:fldChar w:fldCharType="separate"/>
      </w:r>
      <w:r w:rsidR="0024751D">
        <w:t>Figure 7—</w:t>
      </w:r>
      <w:r w:rsidR="0024751D">
        <w:rPr>
          <w:noProof/>
        </w:rPr>
        <w:t>4</w:t>
      </w:r>
      <w:r w:rsidR="00B66567">
        <w:fldChar w:fldCharType="end"/>
      </w:r>
      <w:r w:rsidR="00CF1CCC">
        <w:t>)</w:t>
      </w:r>
      <w:r w:rsidR="00B6481D">
        <w:t xml:space="preserve"> we have included an overview of some of the buttons you may find useful.</w:t>
      </w:r>
      <w:r w:rsidR="00CF1CCC">
        <w:t xml:space="preserve"> </w:t>
      </w:r>
    </w:p>
    <w:p w:rsidR="009F064C" w:rsidRDefault="009F064C" w:rsidP="009F064C">
      <w:pPr>
        <w:keepNext/>
        <w:jc w:val="center"/>
      </w:pPr>
    </w:p>
    <w:p w:rsidR="00B66567" w:rsidRDefault="00B66567" w:rsidP="00B66567">
      <w:pPr>
        <w:pStyle w:val="Caption"/>
        <w:jc w:val="center"/>
      </w:pPr>
      <w:bookmarkStart w:id="25" w:name="_Ref350351716"/>
      <w:r>
        <w:t xml:space="preserve">Figure </w:t>
      </w:r>
      <w:r w:rsidR="004004CE">
        <w:t>7</w:t>
      </w:r>
      <w:r w:rsidR="00252BC8">
        <w:t>—</w:t>
      </w:r>
      <w:r w:rsidR="00A47B56">
        <w:fldChar w:fldCharType="begin"/>
      </w:r>
      <w:r w:rsidR="00A47B56">
        <w:instrText xml:space="preserve"> SEQ Figure \* ARABIC \s 1 </w:instrText>
      </w:r>
      <w:r w:rsidR="00A47B56">
        <w:fldChar w:fldCharType="separate"/>
      </w:r>
      <w:r w:rsidR="0024751D">
        <w:rPr>
          <w:noProof/>
        </w:rPr>
        <w:t>4</w:t>
      </w:r>
      <w:r w:rsidR="00A47B56">
        <w:rPr>
          <w:noProof/>
        </w:rPr>
        <w:fldChar w:fldCharType="end"/>
      </w:r>
      <w:bookmarkEnd w:id="25"/>
    </w:p>
    <w:p w:rsidR="00837508" w:rsidRDefault="00FC6C0C" w:rsidP="00837508">
      <w:pPr>
        <w:numPr>
          <w:ilvl w:val="0"/>
          <w:numId w:val="8"/>
        </w:numPr>
      </w:pPr>
      <w:r>
        <w:rPr>
          <w:noProof/>
        </w:rPr>
        <w:drawing>
          <wp:inline distT="0" distB="0" distL="0" distR="0">
            <wp:extent cx="247650" cy="2190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00BB0692">
        <w:t xml:space="preserve"> </w:t>
      </w:r>
      <w:r w:rsidR="00837508" w:rsidRPr="0060306A">
        <w:rPr>
          <w:rFonts w:ascii="Tahoma" w:hAnsi="Tahoma" w:cs="Tahoma"/>
          <w:b/>
          <w:color w:val="1F497D"/>
          <w:sz w:val="18"/>
          <w:szCs w:val="18"/>
        </w:rPr>
        <w:t>Change View</w:t>
      </w:r>
      <w:r w:rsidR="00837508">
        <w:t xml:space="preserve"> – Allows t</w:t>
      </w:r>
      <w:r w:rsidR="00366CC3">
        <w:t>he user to</w:t>
      </w:r>
      <w:r w:rsidR="00837508">
        <w:t xml:space="preserve"> change the view of uploaded items from thumbnail view to details view and vice versa.</w:t>
      </w:r>
    </w:p>
    <w:p w:rsidR="0088783F" w:rsidRDefault="0088783F" w:rsidP="00BB0692">
      <w:pPr>
        <w:ind w:left="720"/>
      </w:pPr>
    </w:p>
    <w:p w:rsidR="00252BC8" w:rsidRDefault="00252BC8" w:rsidP="00837508">
      <w:pPr>
        <w:numPr>
          <w:ilvl w:val="0"/>
          <w:numId w:val="8"/>
        </w:numPr>
      </w:pPr>
      <w:r w:rsidRPr="00B66567">
        <w:rPr>
          <w:rFonts w:ascii="Tahoma" w:hAnsi="Tahoma" w:cs="Tahoma"/>
          <w:b/>
          <w:color w:val="1F497D"/>
          <w:sz w:val="18"/>
          <w:szCs w:val="18"/>
        </w:rPr>
        <w:t>Change Password</w:t>
      </w:r>
      <w:r>
        <w:t xml:space="preserve"> -- Allows the logged in user to change the password of the account</w:t>
      </w:r>
      <w:r w:rsidR="00E03BE1">
        <w:t xml:space="preserve"> if the user has been granted such permission</w:t>
      </w:r>
      <w:r>
        <w:t>.</w:t>
      </w:r>
    </w:p>
    <w:p w:rsidR="0088783F" w:rsidRDefault="00FC6C0C" w:rsidP="00BB0692">
      <w:pPr>
        <w:jc w:val="center"/>
      </w:pPr>
      <w:r>
        <w:rPr>
          <w:noProof/>
        </w:rPr>
        <w:drawing>
          <wp:inline distT="0" distB="0" distL="0" distR="0">
            <wp:extent cx="3114675" cy="923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14675" cy="923925"/>
                    </a:xfrm>
                    <a:prstGeom prst="rect">
                      <a:avLst/>
                    </a:prstGeom>
                    <a:noFill/>
                    <a:ln>
                      <a:noFill/>
                    </a:ln>
                  </pic:spPr>
                </pic:pic>
              </a:graphicData>
            </a:graphic>
          </wp:inline>
        </w:drawing>
      </w:r>
    </w:p>
    <w:p w:rsidR="0006006C" w:rsidRDefault="0006006C" w:rsidP="0006006C">
      <w:pPr>
        <w:ind w:left="720"/>
      </w:pPr>
    </w:p>
    <w:p w:rsidR="0006006C" w:rsidRDefault="0006006C" w:rsidP="0006006C">
      <w:pPr>
        <w:ind w:left="720"/>
      </w:pPr>
    </w:p>
    <w:p w:rsidR="00252BC8" w:rsidRDefault="00252BC8" w:rsidP="00837508">
      <w:pPr>
        <w:numPr>
          <w:ilvl w:val="0"/>
          <w:numId w:val="8"/>
        </w:numPr>
      </w:pPr>
      <w:r w:rsidRPr="00B66567">
        <w:rPr>
          <w:rFonts w:ascii="Tahoma" w:hAnsi="Tahoma" w:cs="Tahoma"/>
          <w:b/>
          <w:color w:val="1F497D"/>
          <w:sz w:val="18"/>
          <w:szCs w:val="18"/>
        </w:rPr>
        <w:t xml:space="preserve">Change </w:t>
      </w:r>
      <w:r>
        <w:rPr>
          <w:rFonts w:ascii="Tahoma" w:hAnsi="Tahoma" w:cs="Tahoma"/>
          <w:b/>
          <w:color w:val="1F497D"/>
          <w:sz w:val="18"/>
          <w:szCs w:val="18"/>
        </w:rPr>
        <w:t>Email</w:t>
      </w:r>
      <w:r>
        <w:t xml:space="preserve"> -- Allows the logged in user to change the email address for the account</w:t>
      </w:r>
      <w:r w:rsidR="00E03BE1" w:rsidRPr="00E03BE1">
        <w:t xml:space="preserve"> </w:t>
      </w:r>
      <w:r w:rsidR="00E03BE1">
        <w:t>if the user has been granted such permission</w:t>
      </w:r>
      <w:r>
        <w:t>.</w:t>
      </w:r>
    </w:p>
    <w:p w:rsidR="0088783F" w:rsidRDefault="00FC6C0C" w:rsidP="00BB0692">
      <w:pPr>
        <w:jc w:val="center"/>
      </w:pPr>
      <w:r>
        <w:rPr>
          <w:noProof/>
        </w:rPr>
        <w:drawing>
          <wp:inline distT="0" distB="0" distL="0" distR="0">
            <wp:extent cx="3000375"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00375" cy="895350"/>
                    </a:xfrm>
                    <a:prstGeom prst="rect">
                      <a:avLst/>
                    </a:prstGeom>
                    <a:noFill/>
                    <a:ln>
                      <a:noFill/>
                    </a:ln>
                  </pic:spPr>
                </pic:pic>
              </a:graphicData>
            </a:graphic>
          </wp:inline>
        </w:drawing>
      </w:r>
    </w:p>
    <w:p w:rsidR="00837508" w:rsidRDefault="00FC6C0C" w:rsidP="00837508">
      <w:pPr>
        <w:numPr>
          <w:ilvl w:val="0"/>
          <w:numId w:val="8"/>
        </w:numPr>
      </w:pPr>
      <w:r>
        <w:rPr>
          <w:noProof/>
        </w:rPr>
        <w:drawing>
          <wp:inline distT="0" distB="0" distL="0" distR="0">
            <wp:extent cx="190500" cy="2190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00BB0692">
        <w:t xml:space="preserve"> </w:t>
      </w:r>
      <w:r w:rsidR="0060306A" w:rsidRPr="0060306A">
        <w:rPr>
          <w:rFonts w:ascii="Tahoma" w:hAnsi="Tahoma" w:cs="Tahoma"/>
          <w:b/>
          <w:color w:val="1F497D"/>
          <w:sz w:val="18"/>
          <w:szCs w:val="18"/>
        </w:rPr>
        <w:t>Help</w:t>
      </w:r>
      <w:r w:rsidR="0060306A">
        <w:t xml:space="preserve"> – </w:t>
      </w:r>
      <w:r w:rsidR="00366CC3">
        <w:t xml:space="preserve">Gives </w:t>
      </w:r>
      <w:r w:rsidR="0060306A">
        <w:t>access</w:t>
      </w:r>
      <w:r w:rsidR="00252BC8">
        <w:t xml:space="preserve"> to</w:t>
      </w:r>
      <w:r w:rsidR="0060306A">
        <w:t xml:space="preserve"> the help menu</w:t>
      </w:r>
      <w:r w:rsidR="00BB0692">
        <w:t>.</w:t>
      </w:r>
    </w:p>
    <w:p w:rsidR="00451906" w:rsidRDefault="0060306A" w:rsidP="002E5B39">
      <w:pPr>
        <w:numPr>
          <w:ilvl w:val="0"/>
          <w:numId w:val="8"/>
        </w:numPr>
      </w:pPr>
      <w:r w:rsidRPr="0060306A">
        <w:rPr>
          <w:rFonts w:ascii="Tahoma" w:hAnsi="Tahoma" w:cs="Tahoma"/>
          <w:b/>
          <w:color w:val="1F497D"/>
          <w:sz w:val="18"/>
          <w:szCs w:val="18"/>
        </w:rPr>
        <w:t>Logout</w:t>
      </w:r>
      <w:r>
        <w:t xml:space="preserve"> – </w:t>
      </w:r>
      <w:r w:rsidR="00366CC3">
        <w:t>Allows user to</w:t>
      </w:r>
      <w:r>
        <w:t xml:space="preserve"> logout of the system after you have completed your upload.</w:t>
      </w:r>
    </w:p>
    <w:p w:rsidR="0088783F" w:rsidRDefault="00FC6C0C" w:rsidP="0088783F">
      <w:pPr>
        <w:jc w:val="center"/>
      </w:pPr>
      <w:r>
        <w:rPr>
          <w:noProof/>
        </w:rPr>
        <w:drawing>
          <wp:inline distT="0" distB="0" distL="0" distR="0">
            <wp:extent cx="2867025" cy="781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7025" cy="781050"/>
                    </a:xfrm>
                    <a:prstGeom prst="rect">
                      <a:avLst/>
                    </a:prstGeom>
                    <a:noFill/>
                    <a:ln>
                      <a:noFill/>
                    </a:ln>
                  </pic:spPr>
                </pic:pic>
              </a:graphicData>
            </a:graphic>
          </wp:inline>
        </w:drawing>
      </w:r>
    </w:p>
    <w:p w:rsidR="0060306A" w:rsidRDefault="000D269C" w:rsidP="002E5B39">
      <w:r>
        <w:rPr>
          <w:b/>
        </w:rPr>
        <w:t>Menu Bar</w:t>
      </w:r>
      <w:r>
        <w:br/>
      </w:r>
      <w:r w:rsidR="002E5B39">
        <w:t>At the bottom of the Window there is a</w:t>
      </w:r>
      <w:r w:rsidR="0060306A">
        <w:t>nother</w:t>
      </w:r>
      <w:r w:rsidR="002E5B39">
        <w:t xml:space="preserve"> menu bar with several useful functions and information that you will be able to use while logged into the system (</w:t>
      </w:r>
      <w:r w:rsidR="00252BC8">
        <w:fldChar w:fldCharType="begin"/>
      </w:r>
      <w:r w:rsidR="00252BC8">
        <w:instrText xml:space="preserve"> REF _Ref350352963 \h </w:instrText>
      </w:r>
      <w:r w:rsidR="00252BC8">
        <w:fldChar w:fldCharType="separate"/>
      </w:r>
      <w:r w:rsidR="0024751D">
        <w:t>Figure 5—</w:t>
      </w:r>
      <w:r w:rsidR="0024751D">
        <w:rPr>
          <w:noProof/>
        </w:rPr>
        <w:t>5</w:t>
      </w:r>
      <w:r w:rsidR="00252BC8">
        <w:fldChar w:fldCharType="end"/>
      </w:r>
      <w:r w:rsidR="002E5B39">
        <w:t>). The button</w:t>
      </w:r>
      <w:r w:rsidR="0060306A">
        <w:t>s</w:t>
      </w:r>
      <w:r w:rsidR="002E5B39">
        <w:t xml:space="preserve"> </w:t>
      </w:r>
      <w:r w:rsidR="009F6279">
        <w:t>are explained below</w:t>
      </w:r>
      <w:r w:rsidR="003446BB">
        <w:t>:</w:t>
      </w:r>
    </w:p>
    <w:p w:rsidR="009F6279" w:rsidRDefault="009F6279" w:rsidP="009F6279">
      <w:pPr>
        <w:keepNext/>
        <w:jc w:val="center"/>
      </w:pPr>
    </w:p>
    <w:p w:rsidR="0088783F" w:rsidRDefault="00FC6C0C" w:rsidP="009F6279">
      <w:pPr>
        <w:keepNext/>
        <w:jc w:val="center"/>
      </w:pPr>
      <w:r>
        <w:rPr>
          <w:noProof/>
        </w:rPr>
        <w:drawing>
          <wp:inline distT="0" distB="0" distL="0" distR="0">
            <wp:extent cx="5943600" cy="7905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790575"/>
                    </a:xfrm>
                    <a:prstGeom prst="rect">
                      <a:avLst/>
                    </a:prstGeom>
                    <a:noFill/>
                    <a:ln>
                      <a:noFill/>
                    </a:ln>
                  </pic:spPr>
                </pic:pic>
              </a:graphicData>
            </a:graphic>
          </wp:inline>
        </w:drawing>
      </w:r>
    </w:p>
    <w:p w:rsidR="00252BC8" w:rsidRDefault="00252BC8" w:rsidP="00252BC8">
      <w:pPr>
        <w:pStyle w:val="Caption"/>
        <w:jc w:val="center"/>
      </w:pPr>
      <w:bookmarkStart w:id="26" w:name="_Ref350352963"/>
      <w:r>
        <w:t xml:space="preserve">Figure </w:t>
      </w:r>
      <w:r w:rsidR="00BB0692">
        <w:t>5</w:t>
      </w:r>
      <w:r>
        <w:t>—</w:t>
      </w:r>
      <w:r w:rsidR="00A47B56">
        <w:fldChar w:fldCharType="begin"/>
      </w:r>
      <w:r w:rsidR="00A47B56">
        <w:instrText xml:space="preserve"> SEQ Figure \* ARABIC \s 1 </w:instrText>
      </w:r>
      <w:r w:rsidR="00A47B56">
        <w:fldChar w:fldCharType="separate"/>
      </w:r>
      <w:r w:rsidR="0024751D">
        <w:rPr>
          <w:noProof/>
        </w:rPr>
        <w:t>5</w:t>
      </w:r>
      <w:r w:rsidR="00A47B56">
        <w:rPr>
          <w:noProof/>
        </w:rPr>
        <w:fldChar w:fldCharType="end"/>
      </w:r>
      <w:bookmarkEnd w:id="26"/>
    </w:p>
    <w:p w:rsidR="00101CE7" w:rsidRPr="00101CE7" w:rsidRDefault="00FC6C0C" w:rsidP="002E5B39">
      <w:pPr>
        <w:numPr>
          <w:ilvl w:val="0"/>
          <w:numId w:val="9"/>
        </w:numPr>
      </w:pPr>
      <w:r>
        <w:rPr>
          <w:noProof/>
        </w:rPr>
        <w:drawing>
          <wp:inline distT="0" distB="0" distL="0" distR="0">
            <wp:extent cx="695325"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285750"/>
                    </a:xfrm>
                    <a:prstGeom prst="rect">
                      <a:avLst/>
                    </a:prstGeom>
                    <a:noFill/>
                    <a:ln>
                      <a:noFill/>
                    </a:ln>
                  </pic:spPr>
                </pic:pic>
              </a:graphicData>
            </a:graphic>
          </wp:inline>
        </w:drawing>
      </w:r>
      <w:r w:rsidR="00BB0692">
        <w:t xml:space="preserve"> </w:t>
      </w:r>
      <w:r w:rsidR="00101CE7" w:rsidRPr="00101CE7">
        <w:rPr>
          <w:rFonts w:ascii="Tahoma" w:hAnsi="Tahoma" w:cs="Tahoma"/>
          <w:b/>
          <w:color w:val="1F497D"/>
          <w:sz w:val="18"/>
          <w:szCs w:val="18"/>
        </w:rPr>
        <w:t>Upload</w:t>
      </w:r>
      <w:r w:rsidR="00101CE7" w:rsidRPr="00101CE7">
        <w:t xml:space="preserve"> -- </w:t>
      </w:r>
      <w:proofErr w:type="spellStart"/>
      <w:r w:rsidR="00101CE7" w:rsidRPr="00101CE7">
        <w:t>Upload</w:t>
      </w:r>
      <w:proofErr w:type="spellEnd"/>
      <w:r w:rsidR="00101CE7" w:rsidRPr="00101CE7">
        <w:t xml:space="preserve"> begin</w:t>
      </w:r>
      <w:r w:rsidR="00366CC3">
        <w:t>s</w:t>
      </w:r>
      <w:r w:rsidR="00101CE7" w:rsidRPr="00101CE7">
        <w:t xml:space="preserve"> the upload process</w:t>
      </w:r>
      <w:r w:rsidR="00101CE7">
        <w:rPr>
          <w:rFonts w:ascii="Tahoma" w:hAnsi="Tahoma" w:cs="Tahoma"/>
          <w:b/>
          <w:color w:val="1F497D"/>
          <w:sz w:val="18"/>
          <w:szCs w:val="18"/>
        </w:rPr>
        <w:t>.</w:t>
      </w:r>
    </w:p>
    <w:p w:rsidR="000911F8" w:rsidRDefault="00FC6C0C" w:rsidP="002E5B39">
      <w:pPr>
        <w:numPr>
          <w:ilvl w:val="0"/>
          <w:numId w:val="9"/>
        </w:numPr>
      </w:pPr>
      <w:r>
        <w:rPr>
          <w:noProof/>
        </w:rPr>
        <w:drawing>
          <wp:inline distT="0" distB="0" distL="0" distR="0">
            <wp:extent cx="78105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sidR="00BB0692">
        <w:t xml:space="preserve"> </w:t>
      </w:r>
      <w:r w:rsidR="00252BC8">
        <w:rPr>
          <w:rFonts w:ascii="Tahoma" w:hAnsi="Tahoma" w:cs="Tahoma"/>
          <w:b/>
          <w:color w:val="1F497D"/>
          <w:sz w:val="18"/>
          <w:szCs w:val="18"/>
        </w:rPr>
        <w:t>Download</w:t>
      </w:r>
      <w:r w:rsidR="00101CE7">
        <w:t xml:space="preserve"> </w:t>
      </w:r>
      <w:r w:rsidR="000911F8">
        <w:t>–</w:t>
      </w:r>
      <w:r w:rsidR="00101CE7">
        <w:t xml:space="preserve"> </w:t>
      </w:r>
      <w:r w:rsidR="000911F8" w:rsidRPr="009F6279">
        <w:rPr>
          <w:b/>
          <w:i/>
        </w:rPr>
        <w:t xml:space="preserve">Only visible when you have a </w:t>
      </w:r>
      <w:r w:rsidR="00252BC8">
        <w:rPr>
          <w:b/>
          <w:i/>
        </w:rPr>
        <w:t>file</w:t>
      </w:r>
      <w:r w:rsidR="000911F8" w:rsidRPr="009F6279">
        <w:rPr>
          <w:b/>
          <w:i/>
        </w:rPr>
        <w:t xml:space="preserve"> selected in the main window</w:t>
      </w:r>
      <w:r w:rsidR="000911F8">
        <w:t xml:space="preserve">. Click </w:t>
      </w:r>
      <w:r w:rsidR="00252BC8">
        <w:t>download</w:t>
      </w:r>
      <w:r w:rsidR="000911F8">
        <w:t xml:space="preserve"> to </w:t>
      </w:r>
      <w:r w:rsidR="00252BC8">
        <w:t>download</w:t>
      </w:r>
      <w:r w:rsidR="000911F8">
        <w:t xml:space="preserve"> the </w:t>
      </w:r>
      <w:r w:rsidR="00252BC8">
        <w:t>file</w:t>
      </w:r>
      <w:r w:rsidR="000911F8">
        <w:t xml:space="preserve"> that you have selected</w:t>
      </w:r>
      <w:r w:rsidR="00252BC8">
        <w:t>.</w:t>
      </w:r>
    </w:p>
    <w:p w:rsidR="00252BC8" w:rsidRDefault="00252BC8" w:rsidP="002E5B39">
      <w:pPr>
        <w:numPr>
          <w:ilvl w:val="0"/>
          <w:numId w:val="9"/>
        </w:numPr>
        <w:rPr>
          <w:rFonts w:cs="Arial"/>
          <w:szCs w:val="20"/>
        </w:rPr>
      </w:pPr>
      <w:r w:rsidRPr="00252BC8">
        <w:rPr>
          <w:rFonts w:ascii="Tahoma" w:hAnsi="Tahoma" w:cs="Tahoma"/>
          <w:b/>
          <w:color w:val="1F497D"/>
          <w:sz w:val="18"/>
          <w:szCs w:val="18"/>
        </w:rPr>
        <w:t>Rename</w:t>
      </w:r>
      <w:r>
        <w:rPr>
          <w:rFonts w:ascii="Tahoma" w:hAnsi="Tahoma" w:cs="Tahoma"/>
          <w:b/>
          <w:color w:val="1F497D"/>
          <w:sz w:val="18"/>
          <w:szCs w:val="18"/>
        </w:rPr>
        <w:t xml:space="preserve"> </w:t>
      </w:r>
      <w:r w:rsidRPr="00252BC8">
        <w:rPr>
          <w:rFonts w:cs="Arial"/>
          <w:szCs w:val="20"/>
        </w:rPr>
        <w:t xml:space="preserve">-- You will not be able to rename files once they have </w:t>
      </w:r>
      <w:r>
        <w:rPr>
          <w:rFonts w:cs="Arial"/>
          <w:szCs w:val="20"/>
        </w:rPr>
        <w:t>been uploaded to TDHCA.</w:t>
      </w:r>
    </w:p>
    <w:p w:rsidR="00BB0692" w:rsidRPr="00252BC8" w:rsidRDefault="00FC6C0C" w:rsidP="00BB0692">
      <w:pPr>
        <w:jc w:val="center"/>
        <w:rPr>
          <w:rFonts w:cs="Arial"/>
          <w:szCs w:val="20"/>
        </w:rPr>
      </w:pPr>
      <w:r>
        <w:rPr>
          <w:noProof/>
        </w:rPr>
        <w:drawing>
          <wp:inline distT="0" distB="0" distL="0" distR="0">
            <wp:extent cx="1285875" cy="504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p>
    <w:p w:rsidR="000911F8" w:rsidRDefault="00FC6C0C" w:rsidP="002E5B39">
      <w:pPr>
        <w:numPr>
          <w:ilvl w:val="0"/>
          <w:numId w:val="9"/>
        </w:numPr>
      </w:pPr>
      <w:r>
        <w:rPr>
          <w:noProof/>
        </w:rPr>
        <w:drawing>
          <wp:inline distT="0" distB="0" distL="0" distR="0">
            <wp:extent cx="200025" cy="190500"/>
            <wp:effectExtent l="0" t="0" r="0" b="0"/>
            <wp:docPr id="27" name="Picture 27" descr="dele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lete ic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9F6279">
        <w:t xml:space="preserve"> </w:t>
      </w:r>
      <w:r w:rsidR="00101CE7" w:rsidRPr="00101CE7">
        <w:rPr>
          <w:rFonts w:ascii="Tahoma" w:hAnsi="Tahoma" w:cs="Tahoma"/>
          <w:b/>
          <w:color w:val="1F497D"/>
          <w:sz w:val="18"/>
          <w:szCs w:val="18"/>
        </w:rPr>
        <w:t>Delete</w:t>
      </w:r>
      <w:r w:rsidR="00101CE7">
        <w:t xml:space="preserve"> </w:t>
      </w:r>
      <w:r w:rsidR="000911F8">
        <w:t xml:space="preserve">– </w:t>
      </w:r>
      <w:r w:rsidR="00252BC8">
        <w:t>You will not be able to delete files once they have been uploaded to TDHCA.</w:t>
      </w:r>
    </w:p>
    <w:p w:rsidR="000911F8" w:rsidRDefault="009F6279" w:rsidP="002E5B39">
      <w:pPr>
        <w:numPr>
          <w:ilvl w:val="0"/>
          <w:numId w:val="9"/>
        </w:numPr>
      </w:pPr>
      <w:r>
        <w:t xml:space="preserve"> </w:t>
      </w:r>
      <w:r w:rsidR="00101CE7" w:rsidRPr="00101CE7">
        <w:rPr>
          <w:rFonts w:ascii="Tahoma" w:hAnsi="Tahoma" w:cs="Tahoma"/>
          <w:b/>
          <w:color w:val="1F497D"/>
          <w:sz w:val="18"/>
          <w:szCs w:val="18"/>
        </w:rPr>
        <w:t>Directory Properties</w:t>
      </w:r>
      <w:r w:rsidR="00101CE7">
        <w:t xml:space="preserve"> </w:t>
      </w:r>
      <w:r w:rsidR="000911F8">
        <w:t>– Displays the properties of the folder.</w:t>
      </w:r>
    </w:p>
    <w:p w:rsidR="00BB0692" w:rsidRDefault="00FC6C0C" w:rsidP="00BB0692">
      <w:pPr>
        <w:jc w:val="center"/>
      </w:pPr>
      <w:r>
        <w:rPr>
          <w:noProof/>
        </w:rPr>
        <w:drawing>
          <wp:inline distT="0" distB="0" distL="0" distR="0">
            <wp:extent cx="1247775" cy="885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47775" cy="885825"/>
                    </a:xfrm>
                    <a:prstGeom prst="rect">
                      <a:avLst/>
                    </a:prstGeom>
                    <a:noFill/>
                    <a:ln>
                      <a:noFill/>
                    </a:ln>
                  </pic:spPr>
                </pic:pic>
              </a:graphicData>
            </a:graphic>
          </wp:inline>
        </w:drawing>
      </w:r>
    </w:p>
    <w:p w:rsidR="009F6279" w:rsidRDefault="009F6279" w:rsidP="002E5B39">
      <w:pPr>
        <w:numPr>
          <w:ilvl w:val="0"/>
          <w:numId w:val="9"/>
        </w:numPr>
      </w:pPr>
      <w:r>
        <w:t xml:space="preserve">At the </w:t>
      </w:r>
      <w:r w:rsidR="0088783F">
        <w:t>bottom right</w:t>
      </w:r>
      <w:r w:rsidR="00BB0692">
        <w:t xml:space="preserve"> </w:t>
      </w:r>
      <w:r w:rsidR="0088783F">
        <w:t>of the screen</w:t>
      </w:r>
      <w:r>
        <w:t>, the system will list the number of directories, files, and the size of all your files</w:t>
      </w:r>
      <w:r w:rsidR="00BB0692">
        <w:t>.</w:t>
      </w:r>
    </w:p>
    <w:p w:rsidR="009C7608" w:rsidRDefault="00FC6C0C" w:rsidP="007B770A">
      <w:pPr>
        <w:jc w:val="center"/>
      </w:pPr>
      <w:r>
        <w:rPr>
          <w:noProof/>
        </w:rPr>
        <w:drawing>
          <wp:inline distT="0" distB="0" distL="0" distR="0">
            <wp:extent cx="1971675" cy="228600"/>
            <wp:effectExtent l="0" t="0" r="0" b="0"/>
            <wp:docPr id="29" name="Picture 29" descr="file summary dir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le summary director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71675" cy="228600"/>
                    </a:xfrm>
                    <a:prstGeom prst="rect">
                      <a:avLst/>
                    </a:prstGeom>
                    <a:noFill/>
                    <a:ln>
                      <a:noFill/>
                    </a:ln>
                  </pic:spPr>
                </pic:pic>
              </a:graphicData>
            </a:graphic>
          </wp:inline>
        </w:drawing>
      </w:r>
    </w:p>
    <w:sectPr w:rsidR="009C7608" w:rsidSect="00383E49">
      <w:footerReference w:type="default" r:id="rId43"/>
      <w:pgSz w:w="12240" w:h="15840" w:code="1"/>
      <w:pgMar w:top="1008" w:right="720" w:bottom="100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E0E" w:rsidRDefault="00825E0E">
      <w:pPr>
        <w:spacing w:after="0" w:line="240" w:lineRule="auto"/>
      </w:pPr>
      <w:r>
        <w:separator/>
      </w:r>
    </w:p>
  </w:endnote>
  <w:endnote w:type="continuationSeparator" w:id="0">
    <w:p w:rsidR="00825E0E" w:rsidRDefault="0082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50" w:rsidRPr="005C4469" w:rsidRDefault="00934850" w:rsidP="005C4469">
    <w:pPr>
      <w:pStyle w:val="StyleBodyText336ptRight"/>
      <w:spacing w:line="288" w:lineRule="auto"/>
      <w:jc w:val="center"/>
      <w:rPr>
        <w:sz w:val="24"/>
        <w:szCs w:val="24"/>
      </w:rPr>
    </w:pPr>
  </w:p>
  <w:p w:rsidR="00934850" w:rsidRPr="005C4469" w:rsidRDefault="00934850" w:rsidP="005C4469">
    <w:pPr>
      <w:pStyle w:val="StyleBodyText336ptRight"/>
      <w:spacing w:line="288" w:lineRule="auto"/>
      <w:jc w:val="center"/>
      <w:rPr>
        <w:b w:val="0"/>
        <w:bCs w:val="0"/>
        <w:sz w:val="20"/>
        <w:szCs w:val="24"/>
      </w:rPr>
    </w:pPr>
    <w:r>
      <w:rPr>
        <w:b w:val="0"/>
        <w:sz w:val="18"/>
        <w:szCs w:val="18"/>
      </w:rPr>
      <w:t>TDHCA Multifamily HTTPs Serv-U</w:t>
    </w:r>
    <w:r w:rsidRPr="005C4469">
      <w:rPr>
        <w:b w:val="0"/>
        <w:sz w:val="18"/>
        <w:szCs w:val="18"/>
      </w:rPr>
      <w:t xml:space="preserve"> User Guide</w:t>
    </w:r>
    <w:r>
      <w:rPr>
        <w:b w:val="0"/>
        <w:sz w:val="18"/>
        <w:szCs w:val="18"/>
      </w:rPr>
      <w:t xml:space="preserve"> </w:t>
    </w:r>
    <w:r w:rsidR="004C76C5">
      <w:rPr>
        <w:b w:val="0"/>
        <w:sz w:val="18"/>
        <w:szCs w:val="18"/>
      </w:rPr>
      <w:t>–</w:t>
    </w:r>
    <w:r>
      <w:rPr>
        <w:b w:val="0"/>
        <w:sz w:val="18"/>
        <w:szCs w:val="18"/>
      </w:rPr>
      <w:t xml:space="preserve"> </w:t>
    </w:r>
    <w:r w:rsidR="00D1296B">
      <w:rPr>
        <w:b w:val="0"/>
        <w:sz w:val="18"/>
        <w:szCs w:val="18"/>
      </w:rPr>
      <w:t>December 2019</w:t>
    </w:r>
    <w:r>
      <w:rPr>
        <w:b w:val="0"/>
        <w:sz w:val="18"/>
        <w:szCs w:val="18"/>
      </w:rPr>
      <w:t xml:space="preserve"> </w:t>
    </w:r>
    <w:r w:rsidRPr="005C4469">
      <w:rPr>
        <w:b w:val="0"/>
        <w:sz w:val="18"/>
        <w:szCs w:val="18"/>
      </w:rPr>
      <w:t xml:space="preserve">- Page </w:t>
    </w:r>
    <w:r w:rsidRPr="005C4469">
      <w:rPr>
        <w:b w:val="0"/>
        <w:sz w:val="18"/>
        <w:szCs w:val="18"/>
      </w:rPr>
      <w:fldChar w:fldCharType="begin"/>
    </w:r>
    <w:r w:rsidRPr="005C4469">
      <w:rPr>
        <w:b w:val="0"/>
        <w:sz w:val="18"/>
        <w:szCs w:val="18"/>
      </w:rPr>
      <w:instrText xml:space="preserve"> PAGE </w:instrText>
    </w:r>
    <w:r w:rsidRPr="005C4469">
      <w:rPr>
        <w:b w:val="0"/>
        <w:sz w:val="18"/>
        <w:szCs w:val="18"/>
      </w:rPr>
      <w:fldChar w:fldCharType="separate"/>
    </w:r>
    <w:r w:rsidR="00A47B56">
      <w:rPr>
        <w:b w:val="0"/>
        <w:noProof/>
        <w:sz w:val="18"/>
        <w:szCs w:val="18"/>
      </w:rPr>
      <w:t>2</w:t>
    </w:r>
    <w:r w:rsidRPr="005C4469">
      <w:rPr>
        <w:b w:val="0"/>
        <w:sz w:val="18"/>
        <w:szCs w:val="18"/>
      </w:rPr>
      <w:fldChar w:fldCharType="end"/>
    </w:r>
    <w:r w:rsidRPr="005C4469">
      <w:rPr>
        <w:b w:val="0"/>
        <w:sz w:val="18"/>
        <w:szCs w:val="18"/>
      </w:rPr>
      <w:t xml:space="preserve"> of </w:t>
    </w:r>
    <w:r w:rsidRPr="005C4469">
      <w:rPr>
        <w:b w:val="0"/>
        <w:sz w:val="18"/>
        <w:szCs w:val="18"/>
      </w:rPr>
      <w:fldChar w:fldCharType="begin"/>
    </w:r>
    <w:r w:rsidRPr="005C4469">
      <w:rPr>
        <w:b w:val="0"/>
        <w:sz w:val="18"/>
        <w:szCs w:val="18"/>
      </w:rPr>
      <w:instrText xml:space="preserve"> NUMPAGES  </w:instrText>
    </w:r>
    <w:r w:rsidRPr="005C4469">
      <w:rPr>
        <w:b w:val="0"/>
        <w:sz w:val="18"/>
        <w:szCs w:val="18"/>
      </w:rPr>
      <w:fldChar w:fldCharType="separate"/>
    </w:r>
    <w:r w:rsidR="00A47B56">
      <w:rPr>
        <w:b w:val="0"/>
        <w:noProof/>
        <w:sz w:val="18"/>
        <w:szCs w:val="18"/>
      </w:rPr>
      <w:t>9</w:t>
    </w:r>
    <w:r w:rsidRPr="005C4469">
      <w:rPr>
        <w:b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E0E" w:rsidRDefault="00825E0E">
      <w:pPr>
        <w:spacing w:after="0" w:line="240" w:lineRule="auto"/>
      </w:pPr>
      <w:r>
        <w:separator/>
      </w:r>
    </w:p>
  </w:footnote>
  <w:footnote w:type="continuationSeparator" w:id="0">
    <w:p w:rsidR="00825E0E" w:rsidRDefault="0082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 o:bullet="t">
        <v:imagedata r:id="rId1" o:title=""/>
      </v:shape>
    </w:pict>
  </w:numPicBullet>
  <w:numPicBullet w:numPicBulletId="1">
    <w:pict>
      <v:shape id="_x0000_i1027" type="#_x0000_t75" style="width:11.35pt;height:11.35pt" o:bullet="t">
        <v:imagedata r:id="rId2" o:title="BD14513_"/>
      </v:shape>
    </w:pict>
  </w:numPicBullet>
  <w:numPicBullet w:numPicBulletId="2">
    <w:pict>
      <v:shape id="_x0000_i1028" type="#_x0000_t75" style="width:11.35pt;height:11.35pt" o:bullet="t">
        <v:imagedata r:id="rId3" o:title="BD14565_"/>
      </v:shape>
    </w:pict>
  </w:numPicBullet>
  <w:numPicBullet w:numPicBulletId="3">
    <w:pict>
      <v:shape id="_x0000_i1029" type="#_x0000_t75" style="width:10pt;height:10pt" o:bullet="t">
        <v:imagedata r:id="rId4" o:title="BD14514_"/>
      </v:shape>
    </w:pict>
  </w:numPicBullet>
  <w:abstractNum w:abstractNumId="0" w15:restartNumberingAfterBreak="0">
    <w:nsid w:val="FFFFFF83"/>
    <w:multiLevelType w:val="singleLevel"/>
    <w:tmpl w:val="AF4222F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E2488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26AC4"/>
    <w:multiLevelType w:val="hybridMultilevel"/>
    <w:tmpl w:val="6E5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04FF"/>
    <w:multiLevelType w:val="hybridMultilevel"/>
    <w:tmpl w:val="B60ED3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530A9"/>
    <w:multiLevelType w:val="hybridMultilevel"/>
    <w:tmpl w:val="BBC86086"/>
    <w:lvl w:ilvl="0" w:tplc="87D0CF8C">
      <w:start w:val="1"/>
      <w:numFmt w:val="bullet"/>
      <w:pStyle w:val="Bullets-H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C2836"/>
    <w:multiLevelType w:val="singleLevel"/>
    <w:tmpl w:val="C32E5936"/>
    <w:lvl w:ilvl="0">
      <w:start w:val="1"/>
      <w:numFmt w:val="bullet"/>
      <w:pStyle w:val="BulletLevel2"/>
      <w:lvlText w:val=""/>
      <w:lvlJc w:val="left"/>
      <w:pPr>
        <w:tabs>
          <w:tab w:val="num" w:pos="360"/>
        </w:tabs>
        <w:ind w:left="360" w:hanging="360"/>
      </w:pPr>
      <w:rPr>
        <w:rFonts w:ascii="Wingdings" w:hAnsi="Wingdings" w:hint="default"/>
        <w:sz w:val="16"/>
      </w:rPr>
    </w:lvl>
  </w:abstractNum>
  <w:abstractNum w:abstractNumId="6" w15:restartNumberingAfterBreak="0">
    <w:nsid w:val="0DD14DCA"/>
    <w:multiLevelType w:val="hybridMultilevel"/>
    <w:tmpl w:val="F6A603C4"/>
    <w:lvl w:ilvl="0" w:tplc="04090009">
      <w:start w:val="1"/>
      <w:numFmt w:val="bullet"/>
      <w:lvlText w:val=""/>
      <w:lvlJc w:val="left"/>
      <w:pPr>
        <w:ind w:left="720" w:hanging="360"/>
      </w:pPr>
      <w:rPr>
        <w:rFonts w:ascii="Wingdings" w:hAnsi="Wingdings" w:hint="default"/>
      </w:rPr>
    </w:lvl>
    <w:lvl w:ilvl="1" w:tplc="66A07202">
      <w:start w:val="1"/>
      <w:numFmt w:val="bullet"/>
      <w:lvlText w:val=""/>
      <w:lvlPicBulletId w:val="3"/>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1535"/>
    <w:multiLevelType w:val="hybridMultilevel"/>
    <w:tmpl w:val="701A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12D07"/>
    <w:multiLevelType w:val="hybridMultilevel"/>
    <w:tmpl w:val="6F405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4AA7853"/>
    <w:multiLevelType w:val="hybridMultilevel"/>
    <w:tmpl w:val="F3B05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DA03F6"/>
    <w:multiLevelType w:val="hybridMultilevel"/>
    <w:tmpl w:val="2C42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16B36"/>
    <w:multiLevelType w:val="hybridMultilevel"/>
    <w:tmpl w:val="A4060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352BFD"/>
    <w:multiLevelType w:val="hybridMultilevel"/>
    <w:tmpl w:val="85D83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3F2519"/>
    <w:multiLevelType w:val="hybridMultilevel"/>
    <w:tmpl w:val="F808136E"/>
    <w:lvl w:ilvl="0" w:tplc="04090009">
      <w:start w:val="1"/>
      <w:numFmt w:val="bullet"/>
      <w:lvlText w:val=""/>
      <w:lvlJc w:val="left"/>
      <w:pPr>
        <w:ind w:left="720" w:hanging="360"/>
      </w:pPr>
      <w:rPr>
        <w:rFonts w:ascii="Wingdings" w:hAnsi="Wingdings" w:hint="default"/>
      </w:rPr>
    </w:lvl>
    <w:lvl w:ilvl="1" w:tplc="66A07202">
      <w:start w:val="1"/>
      <w:numFmt w:val="bullet"/>
      <w:lvlText w:val=""/>
      <w:lvlPicBulletId w:val="3"/>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459F7"/>
    <w:multiLevelType w:val="hybridMultilevel"/>
    <w:tmpl w:val="48F2E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F5CFB"/>
    <w:multiLevelType w:val="hybridMultilevel"/>
    <w:tmpl w:val="8286E1F2"/>
    <w:lvl w:ilvl="0" w:tplc="3320D9FE">
      <w:start w:val="1"/>
      <w:numFmt w:val="bullet"/>
      <w:lvlText w:val=""/>
      <w:lvlPicBulletId w:val="2"/>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D59C6"/>
    <w:multiLevelType w:val="hybridMultilevel"/>
    <w:tmpl w:val="6396ECE8"/>
    <w:lvl w:ilvl="0" w:tplc="3A6A3CD0">
      <w:start w:val="1"/>
      <w:numFmt w:val="bullet"/>
      <w:pStyle w:val="SectionCheckFE"/>
      <w:lvlText w:val=""/>
      <w:lvlJc w:val="left"/>
      <w:pPr>
        <w:ind w:left="360" w:hanging="360"/>
      </w:pPr>
      <w:rPr>
        <w:rFonts w:ascii="Wingdings" w:hAnsi="Wingdings" w:hint="default"/>
        <w:b/>
        <w:color w:val="C0000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D1487"/>
    <w:multiLevelType w:val="singleLevel"/>
    <w:tmpl w:val="F43AE1AA"/>
    <w:lvl w:ilvl="0">
      <w:start w:val="1"/>
      <w:numFmt w:val="bullet"/>
      <w:pStyle w:val="BulletLevel1"/>
      <w:lvlText w:val=""/>
      <w:lvlJc w:val="left"/>
      <w:pPr>
        <w:tabs>
          <w:tab w:val="num" w:pos="360"/>
        </w:tabs>
        <w:ind w:left="360" w:hanging="360"/>
      </w:pPr>
      <w:rPr>
        <w:rFonts w:ascii="Symbol" w:hAnsi="Symbol" w:hint="default"/>
      </w:rPr>
    </w:lvl>
  </w:abstractNum>
  <w:abstractNum w:abstractNumId="18" w15:restartNumberingAfterBreak="0">
    <w:nsid w:val="431A08FF"/>
    <w:multiLevelType w:val="hybridMultilevel"/>
    <w:tmpl w:val="9A0AF8B2"/>
    <w:lvl w:ilvl="0" w:tplc="5A306B9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32E28"/>
    <w:multiLevelType w:val="hybridMultilevel"/>
    <w:tmpl w:val="01DE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536D4"/>
    <w:multiLevelType w:val="multilevel"/>
    <w:tmpl w:val="D146E8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440"/>
        </w:tabs>
        <w:ind w:left="1152" w:hanging="1152"/>
      </w:pPr>
    </w:lvl>
    <w:lvl w:ilvl="6">
      <w:start w:val="1"/>
      <w:numFmt w:val="decimal"/>
      <w:pStyle w:val="Heading7"/>
      <w:lvlText w:val="%1.%2.%3.%4.%5.%6.%7"/>
      <w:lvlJc w:val="left"/>
      <w:pPr>
        <w:tabs>
          <w:tab w:val="num" w:pos="1800"/>
        </w:tabs>
        <w:ind w:left="1296" w:hanging="1296"/>
      </w:pPr>
    </w:lvl>
    <w:lvl w:ilvl="7">
      <w:start w:val="1"/>
      <w:numFmt w:val="decimal"/>
      <w:pStyle w:val="Heading8"/>
      <w:lvlText w:val="%1.%2.%3.%4.%5.%6.%7.%8"/>
      <w:lvlJc w:val="left"/>
      <w:pPr>
        <w:tabs>
          <w:tab w:val="num" w:pos="1800"/>
        </w:tabs>
        <w:ind w:left="1440" w:hanging="1440"/>
      </w:pPr>
    </w:lvl>
    <w:lvl w:ilvl="8">
      <w:start w:val="1"/>
      <w:numFmt w:val="decimal"/>
      <w:pStyle w:val="Heading9"/>
      <w:lvlText w:val="%1.%2.%3.%4.%5.%6.%7.%8.%9"/>
      <w:lvlJc w:val="left"/>
      <w:pPr>
        <w:tabs>
          <w:tab w:val="num" w:pos="2160"/>
        </w:tabs>
        <w:ind w:left="1584" w:hanging="1584"/>
      </w:pPr>
    </w:lvl>
  </w:abstractNum>
  <w:abstractNum w:abstractNumId="21" w15:restartNumberingAfterBreak="0">
    <w:nsid w:val="76FF5AC8"/>
    <w:multiLevelType w:val="hybridMultilevel"/>
    <w:tmpl w:val="AF5E1782"/>
    <w:lvl w:ilvl="0" w:tplc="D800360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A2672"/>
    <w:multiLevelType w:val="hybridMultilevel"/>
    <w:tmpl w:val="490CB4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814CF"/>
    <w:multiLevelType w:val="hybridMultilevel"/>
    <w:tmpl w:val="E5F44946"/>
    <w:lvl w:ilvl="0" w:tplc="91C2250C">
      <w:start w:val="1"/>
      <w:numFmt w:val="decimal"/>
      <w:lvlText w:val="%1."/>
      <w:lvlJc w:val="left"/>
      <w:pPr>
        <w:ind w:left="768" w:hanging="360"/>
      </w:pPr>
      <w:rPr>
        <w:rFonts w:hint="default"/>
        <w:color w:val="auto"/>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7"/>
  </w:num>
  <w:num w:numId="2">
    <w:abstractNumId w:val="5"/>
  </w:num>
  <w:num w:numId="3">
    <w:abstractNumId w:val="20"/>
  </w:num>
  <w:num w:numId="4">
    <w:abstractNumId w:val="4"/>
  </w:num>
  <w:num w:numId="5">
    <w:abstractNumId w:val="1"/>
  </w:num>
  <w:num w:numId="6">
    <w:abstractNumId w:val="0"/>
  </w:num>
  <w:num w:numId="7">
    <w:abstractNumId w:val="18"/>
  </w:num>
  <w:num w:numId="8">
    <w:abstractNumId w:val="19"/>
  </w:num>
  <w:num w:numId="9">
    <w:abstractNumId w:val="7"/>
  </w:num>
  <w:num w:numId="10">
    <w:abstractNumId w:val="23"/>
  </w:num>
  <w:num w:numId="11">
    <w:abstractNumId w:val="20"/>
  </w:num>
  <w:num w:numId="12">
    <w:abstractNumId w:val="20"/>
  </w:num>
  <w:num w:numId="13">
    <w:abstractNumId w:val="21"/>
  </w:num>
  <w:num w:numId="14">
    <w:abstractNumId w:val="2"/>
  </w:num>
  <w:num w:numId="15">
    <w:abstractNumId w:val="8"/>
  </w:num>
  <w:num w:numId="16">
    <w:abstractNumId w:val="3"/>
  </w:num>
  <w:num w:numId="17">
    <w:abstractNumId w:val="10"/>
  </w:num>
  <w:num w:numId="18">
    <w:abstractNumId w:val="22"/>
  </w:num>
  <w:num w:numId="19">
    <w:abstractNumId w:val="14"/>
  </w:num>
  <w:num w:numId="20">
    <w:abstractNumId w:val="9"/>
  </w:num>
  <w:num w:numId="21">
    <w:abstractNumId w:val="15"/>
  </w:num>
  <w:num w:numId="22">
    <w:abstractNumId w:val="13"/>
  </w:num>
  <w:num w:numId="23">
    <w:abstractNumId w:val="12"/>
  </w:num>
  <w:num w:numId="24">
    <w:abstractNumId w:val="6"/>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ENGM2IXui51fOmdsMsLNI6FqlPkvA+vGqATFYk9jFs8pgwmuRyJFryNi9hnAda001VLnjdIQZkxh503lY3zxg==" w:salt="QCV0yLrESPA9MdOxvCjP3Q=="/>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6D"/>
    <w:rsid w:val="00000E0D"/>
    <w:rsid w:val="00004EAC"/>
    <w:rsid w:val="000075C5"/>
    <w:rsid w:val="00007BA5"/>
    <w:rsid w:val="00015DF9"/>
    <w:rsid w:val="000165B6"/>
    <w:rsid w:val="00020310"/>
    <w:rsid w:val="00020850"/>
    <w:rsid w:val="00020A4D"/>
    <w:rsid w:val="0002203B"/>
    <w:rsid w:val="000220FF"/>
    <w:rsid w:val="000223C2"/>
    <w:rsid w:val="000227AE"/>
    <w:rsid w:val="0002316B"/>
    <w:rsid w:val="00023612"/>
    <w:rsid w:val="00025A2D"/>
    <w:rsid w:val="00026628"/>
    <w:rsid w:val="00026715"/>
    <w:rsid w:val="00030D44"/>
    <w:rsid w:val="0003129B"/>
    <w:rsid w:val="0003226B"/>
    <w:rsid w:val="00034991"/>
    <w:rsid w:val="000369FE"/>
    <w:rsid w:val="000377E7"/>
    <w:rsid w:val="00037E75"/>
    <w:rsid w:val="00040A61"/>
    <w:rsid w:val="000438A1"/>
    <w:rsid w:val="00043D49"/>
    <w:rsid w:val="00050DF6"/>
    <w:rsid w:val="00052044"/>
    <w:rsid w:val="00053AC4"/>
    <w:rsid w:val="0005499F"/>
    <w:rsid w:val="000554AB"/>
    <w:rsid w:val="0006006C"/>
    <w:rsid w:val="000600AA"/>
    <w:rsid w:val="00060793"/>
    <w:rsid w:val="000614D9"/>
    <w:rsid w:val="000625B5"/>
    <w:rsid w:val="0006433B"/>
    <w:rsid w:val="000649BB"/>
    <w:rsid w:val="00065F10"/>
    <w:rsid w:val="00072EB4"/>
    <w:rsid w:val="00074D73"/>
    <w:rsid w:val="000759CE"/>
    <w:rsid w:val="000810A0"/>
    <w:rsid w:val="00083B3F"/>
    <w:rsid w:val="0008649E"/>
    <w:rsid w:val="000873C2"/>
    <w:rsid w:val="00090807"/>
    <w:rsid w:val="00090C17"/>
    <w:rsid w:val="000911F8"/>
    <w:rsid w:val="00091475"/>
    <w:rsid w:val="000915FD"/>
    <w:rsid w:val="00092ADF"/>
    <w:rsid w:val="00093E6C"/>
    <w:rsid w:val="00095565"/>
    <w:rsid w:val="000959E0"/>
    <w:rsid w:val="00095B6A"/>
    <w:rsid w:val="000A00BF"/>
    <w:rsid w:val="000A0724"/>
    <w:rsid w:val="000A0ECB"/>
    <w:rsid w:val="000A500D"/>
    <w:rsid w:val="000A62DC"/>
    <w:rsid w:val="000B5040"/>
    <w:rsid w:val="000B5A0D"/>
    <w:rsid w:val="000C0A93"/>
    <w:rsid w:val="000C1B27"/>
    <w:rsid w:val="000C2368"/>
    <w:rsid w:val="000C60C1"/>
    <w:rsid w:val="000D1BF3"/>
    <w:rsid w:val="000D1D16"/>
    <w:rsid w:val="000D1FBB"/>
    <w:rsid w:val="000D269C"/>
    <w:rsid w:val="000D2948"/>
    <w:rsid w:val="000D2FD3"/>
    <w:rsid w:val="000D35C3"/>
    <w:rsid w:val="000D6B89"/>
    <w:rsid w:val="000D74F3"/>
    <w:rsid w:val="000D7552"/>
    <w:rsid w:val="000E22B8"/>
    <w:rsid w:val="000E28A3"/>
    <w:rsid w:val="000E2C6D"/>
    <w:rsid w:val="000E4A62"/>
    <w:rsid w:val="000E7467"/>
    <w:rsid w:val="000F2DFD"/>
    <w:rsid w:val="000F34FC"/>
    <w:rsid w:val="000F52B1"/>
    <w:rsid w:val="000F64BF"/>
    <w:rsid w:val="000F7312"/>
    <w:rsid w:val="00100332"/>
    <w:rsid w:val="00101CE7"/>
    <w:rsid w:val="00102B32"/>
    <w:rsid w:val="0010342A"/>
    <w:rsid w:val="00104059"/>
    <w:rsid w:val="001044F8"/>
    <w:rsid w:val="0010483C"/>
    <w:rsid w:val="001058D9"/>
    <w:rsid w:val="00110456"/>
    <w:rsid w:val="00113216"/>
    <w:rsid w:val="00113527"/>
    <w:rsid w:val="001135A9"/>
    <w:rsid w:val="00116665"/>
    <w:rsid w:val="00116F22"/>
    <w:rsid w:val="00116F6D"/>
    <w:rsid w:val="00117AB0"/>
    <w:rsid w:val="00120A0E"/>
    <w:rsid w:val="0012113E"/>
    <w:rsid w:val="001251CF"/>
    <w:rsid w:val="001259CA"/>
    <w:rsid w:val="00130AA9"/>
    <w:rsid w:val="001341B0"/>
    <w:rsid w:val="00134D5F"/>
    <w:rsid w:val="001377C3"/>
    <w:rsid w:val="00145084"/>
    <w:rsid w:val="001464D1"/>
    <w:rsid w:val="0014725F"/>
    <w:rsid w:val="00152C6D"/>
    <w:rsid w:val="00154E34"/>
    <w:rsid w:val="00155E1E"/>
    <w:rsid w:val="00156924"/>
    <w:rsid w:val="0016168C"/>
    <w:rsid w:val="00161A49"/>
    <w:rsid w:val="001628FE"/>
    <w:rsid w:val="00166C38"/>
    <w:rsid w:val="00171A27"/>
    <w:rsid w:val="00173939"/>
    <w:rsid w:val="00174AFD"/>
    <w:rsid w:val="00175BBB"/>
    <w:rsid w:val="00180F72"/>
    <w:rsid w:val="0018185C"/>
    <w:rsid w:val="00183F17"/>
    <w:rsid w:val="00185EDE"/>
    <w:rsid w:val="00186A6B"/>
    <w:rsid w:val="0019086D"/>
    <w:rsid w:val="00190D7C"/>
    <w:rsid w:val="00193B3A"/>
    <w:rsid w:val="00195051"/>
    <w:rsid w:val="00197635"/>
    <w:rsid w:val="001A022E"/>
    <w:rsid w:val="001A1060"/>
    <w:rsid w:val="001A2CC2"/>
    <w:rsid w:val="001A2F6C"/>
    <w:rsid w:val="001A3ACB"/>
    <w:rsid w:val="001A3FBE"/>
    <w:rsid w:val="001A423B"/>
    <w:rsid w:val="001A431D"/>
    <w:rsid w:val="001A4BEC"/>
    <w:rsid w:val="001A559D"/>
    <w:rsid w:val="001A7096"/>
    <w:rsid w:val="001B1F2F"/>
    <w:rsid w:val="001B447C"/>
    <w:rsid w:val="001B5585"/>
    <w:rsid w:val="001B5C2D"/>
    <w:rsid w:val="001C389D"/>
    <w:rsid w:val="001C4611"/>
    <w:rsid w:val="001C5242"/>
    <w:rsid w:val="001C61F7"/>
    <w:rsid w:val="001D128D"/>
    <w:rsid w:val="001D27CA"/>
    <w:rsid w:val="001D78CF"/>
    <w:rsid w:val="001E4AF3"/>
    <w:rsid w:val="001F12C2"/>
    <w:rsid w:val="001F6240"/>
    <w:rsid w:val="001F7841"/>
    <w:rsid w:val="002000B1"/>
    <w:rsid w:val="00202326"/>
    <w:rsid w:val="00204826"/>
    <w:rsid w:val="002052AC"/>
    <w:rsid w:val="002053EC"/>
    <w:rsid w:val="00210CB3"/>
    <w:rsid w:val="00213E9F"/>
    <w:rsid w:val="00216691"/>
    <w:rsid w:val="00217864"/>
    <w:rsid w:val="00217BB2"/>
    <w:rsid w:val="00220EEA"/>
    <w:rsid w:val="0022127F"/>
    <w:rsid w:val="002236BD"/>
    <w:rsid w:val="00223D47"/>
    <w:rsid w:val="002242F6"/>
    <w:rsid w:val="00224314"/>
    <w:rsid w:val="00224FDF"/>
    <w:rsid w:val="00225B97"/>
    <w:rsid w:val="002269A0"/>
    <w:rsid w:val="00227201"/>
    <w:rsid w:val="00232A64"/>
    <w:rsid w:val="00233551"/>
    <w:rsid w:val="00235C06"/>
    <w:rsid w:val="00242AAB"/>
    <w:rsid w:val="00242D0A"/>
    <w:rsid w:val="00244F19"/>
    <w:rsid w:val="0024751D"/>
    <w:rsid w:val="00251FCC"/>
    <w:rsid w:val="00252655"/>
    <w:rsid w:val="00252BC8"/>
    <w:rsid w:val="00253782"/>
    <w:rsid w:val="00254741"/>
    <w:rsid w:val="002578B2"/>
    <w:rsid w:val="00257DA1"/>
    <w:rsid w:val="0026035F"/>
    <w:rsid w:val="00260520"/>
    <w:rsid w:val="0026120C"/>
    <w:rsid w:val="00261743"/>
    <w:rsid w:val="00262E1C"/>
    <w:rsid w:val="0026350C"/>
    <w:rsid w:val="0026560A"/>
    <w:rsid w:val="00266632"/>
    <w:rsid w:val="00267D04"/>
    <w:rsid w:val="002709B5"/>
    <w:rsid w:val="002722D3"/>
    <w:rsid w:val="0027350D"/>
    <w:rsid w:val="002747FE"/>
    <w:rsid w:val="00277405"/>
    <w:rsid w:val="00281028"/>
    <w:rsid w:val="00281C67"/>
    <w:rsid w:val="002826BD"/>
    <w:rsid w:val="00286841"/>
    <w:rsid w:val="00292446"/>
    <w:rsid w:val="0029286A"/>
    <w:rsid w:val="00292C64"/>
    <w:rsid w:val="002938C5"/>
    <w:rsid w:val="002941AC"/>
    <w:rsid w:val="002A1F5A"/>
    <w:rsid w:val="002A26D7"/>
    <w:rsid w:val="002A31A4"/>
    <w:rsid w:val="002A3652"/>
    <w:rsid w:val="002A3B5E"/>
    <w:rsid w:val="002A41F1"/>
    <w:rsid w:val="002A4F9F"/>
    <w:rsid w:val="002A6083"/>
    <w:rsid w:val="002B06B7"/>
    <w:rsid w:val="002B1497"/>
    <w:rsid w:val="002B1D29"/>
    <w:rsid w:val="002B1F8C"/>
    <w:rsid w:val="002B2247"/>
    <w:rsid w:val="002B4AFA"/>
    <w:rsid w:val="002B4F81"/>
    <w:rsid w:val="002B7119"/>
    <w:rsid w:val="002C1AFF"/>
    <w:rsid w:val="002C1E5C"/>
    <w:rsid w:val="002C2581"/>
    <w:rsid w:val="002C319F"/>
    <w:rsid w:val="002C7EB6"/>
    <w:rsid w:val="002D2A9A"/>
    <w:rsid w:val="002D315A"/>
    <w:rsid w:val="002D3DE0"/>
    <w:rsid w:val="002D50FE"/>
    <w:rsid w:val="002D7061"/>
    <w:rsid w:val="002E1ADF"/>
    <w:rsid w:val="002E2089"/>
    <w:rsid w:val="002E4837"/>
    <w:rsid w:val="002E5B39"/>
    <w:rsid w:val="002E61BE"/>
    <w:rsid w:val="002E62C5"/>
    <w:rsid w:val="002E7BAB"/>
    <w:rsid w:val="002F3884"/>
    <w:rsid w:val="002F3FE8"/>
    <w:rsid w:val="002F612F"/>
    <w:rsid w:val="00300484"/>
    <w:rsid w:val="00301C1F"/>
    <w:rsid w:val="00302B19"/>
    <w:rsid w:val="003053EC"/>
    <w:rsid w:val="003058C9"/>
    <w:rsid w:val="003058FE"/>
    <w:rsid w:val="00305DC2"/>
    <w:rsid w:val="0030715E"/>
    <w:rsid w:val="003105A6"/>
    <w:rsid w:val="00310831"/>
    <w:rsid w:val="003109D2"/>
    <w:rsid w:val="00311BD4"/>
    <w:rsid w:val="00312E43"/>
    <w:rsid w:val="00316C6D"/>
    <w:rsid w:val="003216DB"/>
    <w:rsid w:val="0032287D"/>
    <w:rsid w:val="00322EF6"/>
    <w:rsid w:val="003247FA"/>
    <w:rsid w:val="0032498F"/>
    <w:rsid w:val="00326FA0"/>
    <w:rsid w:val="003332F7"/>
    <w:rsid w:val="00333E18"/>
    <w:rsid w:val="00335E11"/>
    <w:rsid w:val="00336274"/>
    <w:rsid w:val="00336567"/>
    <w:rsid w:val="00337CB5"/>
    <w:rsid w:val="00341C7B"/>
    <w:rsid w:val="00343FB0"/>
    <w:rsid w:val="003446BB"/>
    <w:rsid w:val="0035284D"/>
    <w:rsid w:val="003541F5"/>
    <w:rsid w:val="00355C94"/>
    <w:rsid w:val="00355E65"/>
    <w:rsid w:val="0035689C"/>
    <w:rsid w:val="00356EE8"/>
    <w:rsid w:val="003570BD"/>
    <w:rsid w:val="00357760"/>
    <w:rsid w:val="003603DA"/>
    <w:rsid w:val="00362625"/>
    <w:rsid w:val="0036463E"/>
    <w:rsid w:val="003657D3"/>
    <w:rsid w:val="00366CC3"/>
    <w:rsid w:val="00367371"/>
    <w:rsid w:val="00367E36"/>
    <w:rsid w:val="0037139C"/>
    <w:rsid w:val="00374118"/>
    <w:rsid w:val="00377EBB"/>
    <w:rsid w:val="00383E49"/>
    <w:rsid w:val="00386796"/>
    <w:rsid w:val="00393663"/>
    <w:rsid w:val="00393C6C"/>
    <w:rsid w:val="00395400"/>
    <w:rsid w:val="00395C68"/>
    <w:rsid w:val="003A10B2"/>
    <w:rsid w:val="003A2A9A"/>
    <w:rsid w:val="003A3717"/>
    <w:rsid w:val="003A3A51"/>
    <w:rsid w:val="003A48F7"/>
    <w:rsid w:val="003A4B18"/>
    <w:rsid w:val="003B0408"/>
    <w:rsid w:val="003B057F"/>
    <w:rsid w:val="003B092C"/>
    <w:rsid w:val="003B0A7F"/>
    <w:rsid w:val="003B1D5D"/>
    <w:rsid w:val="003B23A8"/>
    <w:rsid w:val="003B30FE"/>
    <w:rsid w:val="003C2884"/>
    <w:rsid w:val="003C2D70"/>
    <w:rsid w:val="003C2DCE"/>
    <w:rsid w:val="003C54EF"/>
    <w:rsid w:val="003C60D5"/>
    <w:rsid w:val="003D0112"/>
    <w:rsid w:val="003D0544"/>
    <w:rsid w:val="003D190E"/>
    <w:rsid w:val="003D4245"/>
    <w:rsid w:val="003D44F2"/>
    <w:rsid w:val="003D4FA2"/>
    <w:rsid w:val="003D7D25"/>
    <w:rsid w:val="003E21A5"/>
    <w:rsid w:val="003E2730"/>
    <w:rsid w:val="003E34EC"/>
    <w:rsid w:val="003E3822"/>
    <w:rsid w:val="003E5A7A"/>
    <w:rsid w:val="003E671E"/>
    <w:rsid w:val="003E68A7"/>
    <w:rsid w:val="003E7C5B"/>
    <w:rsid w:val="003F2B60"/>
    <w:rsid w:val="003F3D55"/>
    <w:rsid w:val="003F6E1F"/>
    <w:rsid w:val="003F7182"/>
    <w:rsid w:val="004004CE"/>
    <w:rsid w:val="004005BA"/>
    <w:rsid w:val="004069A9"/>
    <w:rsid w:val="00412622"/>
    <w:rsid w:val="00413AD3"/>
    <w:rsid w:val="0041771E"/>
    <w:rsid w:val="00420ECE"/>
    <w:rsid w:val="00421BE4"/>
    <w:rsid w:val="00424189"/>
    <w:rsid w:val="0042423C"/>
    <w:rsid w:val="00435804"/>
    <w:rsid w:val="00436A6B"/>
    <w:rsid w:val="00437B94"/>
    <w:rsid w:val="00440AD8"/>
    <w:rsid w:val="0044283E"/>
    <w:rsid w:val="004440BB"/>
    <w:rsid w:val="0044624E"/>
    <w:rsid w:val="004500C2"/>
    <w:rsid w:val="004505FD"/>
    <w:rsid w:val="004506D1"/>
    <w:rsid w:val="00451906"/>
    <w:rsid w:val="004520B8"/>
    <w:rsid w:val="00452AFE"/>
    <w:rsid w:val="0045454A"/>
    <w:rsid w:val="0046257B"/>
    <w:rsid w:val="00465398"/>
    <w:rsid w:val="00467E6B"/>
    <w:rsid w:val="0047198E"/>
    <w:rsid w:val="00474AC0"/>
    <w:rsid w:val="00474F91"/>
    <w:rsid w:val="00476B65"/>
    <w:rsid w:val="00476C64"/>
    <w:rsid w:val="00480B63"/>
    <w:rsid w:val="004857F2"/>
    <w:rsid w:val="00487CAA"/>
    <w:rsid w:val="004A0B2F"/>
    <w:rsid w:val="004A27CF"/>
    <w:rsid w:val="004A28AE"/>
    <w:rsid w:val="004A3F69"/>
    <w:rsid w:val="004A45B4"/>
    <w:rsid w:val="004A4C32"/>
    <w:rsid w:val="004A565C"/>
    <w:rsid w:val="004A6897"/>
    <w:rsid w:val="004A7621"/>
    <w:rsid w:val="004B2827"/>
    <w:rsid w:val="004B2B24"/>
    <w:rsid w:val="004B3297"/>
    <w:rsid w:val="004B5494"/>
    <w:rsid w:val="004B7CD0"/>
    <w:rsid w:val="004C109E"/>
    <w:rsid w:val="004C300C"/>
    <w:rsid w:val="004C4C4A"/>
    <w:rsid w:val="004C54DC"/>
    <w:rsid w:val="004C703A"/>
    <w:rsid w:val="004C76C5"/>
    <w:rsid w:val="004C7958"/>
    <w:rsid w:val="004C79B2"/>
    <w:rsid w:val="004D122B"/>
    <w:rsid w:val="004D226B"/>
    <w:rsid w:val="004D31F7"/>
    <w:rsid w:val="004D60C2"/>
    <w:rsid w:val="004E2A07"/>
    <w:rsid w:val="004E47A4"/>
    <w:rsid w:val="004E5D4C"/>
    <w:rsid w:val="004E79CF"/>
    <w:rsid w:val="004F0847"/>
    <w:rsid w:val="004F242D"/>
    <w:rsid w:val="004F5132"/>
    <w:rsid w:val="004F5E25"/>
    <w:rsid w:val="004F6580"/>
    <w:rsid w:val="004F692E"/>
    <w:rsid w:val="004F7A23"/>
    <w:rsid w:val="005001E1"/>
    <w:rsid w:val="00500902"/>
    <w:rsid w:val="00502020"/>
    <w:rsid w:val="00503335"/>
    <w:rsid w:val="0050652A"/>
    <w:rsid w:val="0051446A"/>
    <w:rsid w:val="00514701"/>
    <w:rsid w:val="00515E31"/>
    <w:rsid w:val="0051651B"/>
    <w:rsid w:val="00516FE6"/>
    <w:rsid w:val="005241FB"/>
    <w:rsid w:val="005259CD"/>
    <w:rsid w:val="0052737C"/>
    <w:rsid w:val="005305F3"/>
    <w:rsid w:val="00533CB6"/>
    <w:rsid w:val="005353DF"/>
    <w:rsid w:val="00536268"/>
    <w:rsid w:val="00536637"/>
    <w:rsid w:val="00543186"/>
    <w:rsid w:val="00544BDA"/>
    <w:rsid w:val="005465F8"/>
    <w:rsid w:val="00546B63"/>
    <w:rsid w:val="00550561"/>
    <w:rsid w:val="00550BED"/>
    <w:rsid w:val="0055221D"/>
    <w:rsid w:val="00552FF2"/>
    <w:rsid w:val="00553248"/>
    <w:rsid w:val="00554F2C"/>
    <w:rsid w:val="00555AC1"/>
    <w:rsid w:val="00560421"/>
    <w:rsid w:val="00560DDA"/>
    <w:rsid w:val="00561342"/>
    <w:rsid w:val="00561D3C"/>
    <w:rsid w:val="00566800"/>
    <w:rsid w:val="00566B8C"/>
    <w:rsid w:val="00566FAE"/>
    <w:rsid w:val="005711A7"/>
    <w:rsid w:val="00571E56"/>
    <w:rsid w:val="005729A0"/>
    <w:rsid w:val="00573ED8"/>
    <w:rsid w:val="00577338"/>
    <w:rsid w:val="005773B1"/>
    <w:rsid w:val="0058187C"/>
    <w:rsid w:val="00581942"/>
    <w:rsid w:val="005822F9"/>
    <w:rsid w:val="005823AB"/>
    <w:rsid w:val="00582754"/>
    <w:rsid w:val="00583D6C"/>
    <w:rsid w:val="00595E8C"/>
    <w:rsid w:val="0059635E"/>
    <w:rsid w:val="005971BC"/>
    <w:rsid w:val="005976C9"/>
    <w:rsid w:val="005A0109"/>
    <w:rsid w:val="005A0D9E"/>
    <w:rsid w:val="005A2FD9"/>
    <w:rsid w:val="005A3351"/>
    <w:rsid w:val="005A4673"/>
    <w:rsid w:val="005A5D06"/>
    <w:rsid w:val="005A5F28"/>
    <w:rsid w:val="005A79A9"/>
    <w:rsid w:val="005B15C6"/>
    <w:rsid w:val="005B23B6"/>
    <w:rsid w:val="005B2E78"/>
    <w:rsid w:val="005B3BC2"/>
    <w:rsid w:val="005B4E0A"/>
    <w:rsid w:val="005B7352"/>
    <w:rsid w:val="005B7D55"/>
    <w:rsid w:val="005C121F"/>
    <w:rsid w:val="005C2AEC"/>
    <w:rsid w:val="005C3642"/>
    <w:rsid w:val="005C3BC3"/>
    <w:rsid w:val="005C4469"/>
    <w:rsid w:val="005C4553"/>
    <w:rsid w:val="005C6547"/>
    <w:rsid w:val="005D1B9A"/>
    <w:rsid w:val="005D26B3"/>
    <w:rsid w:val="005D2AE2"/>
    <w:rsid w:val="005D4F20"/>
    <w:rsid w:val="005D4FCE"/>
    <w:rsid w:val="005D7117"/>
    <w:rsid w:val="005D7AFD"/>
    <w:rsid w:val="005E0016"/>
    <w:rsid w:val="005E426B"/>
    <w:rsid w:val="005E4940"/>
    <w:rsid w:val="005E4DF6"/>
    <w:rsid w:val="005E6A87"/>
    <w:rsid w:val="005F0A10"/>
    <w:rsid w:val="005F0D0E"/>
    <w:rsid w:val="005F4370"/>
    <w:rsid w:val="005F45CD"/>
    <w:rsid w:val="006023AA"/>
    <w:rsid w:val="00603062"/>
    <w:rsid w:val="0060306A"/>
    <w:rsid w:val="00603858"/>
    <w:rsid w:val="00603F71"/>
    <w:rsid w:val="00605104"/>
    <w:rsid w:val="00606495"/>
    <w:rsid w:val="0060698F"/>
    <w:rsid w:val="006103DA"/>
    <w:rsid w:val="00610421"/>
    <w:rsid w:val="00612DB7"/>
    <w:rsid w:val="0062218F"/>
    <w:rsid w:val="00622C77"/>
    <w:rsid w:val="00622FA3"/>
    <w:rsid w:val="00625A8B"/>
    <w:rsid w:val="00625B40"/>
    <w:rsid w:val="00626EF2"/>
    <w:rsid w:val="00627009"/>
    <w:rsid w:val="006310D3"/>
    <w:rsid w:val="006347EA"/>
    <w:rsid w:val="006357C3"/>
    <w:rsid w:val="00640B9D"/>
    <w:rsid w:val="006410F3"/>
    <w:rsid w:val="00641F73"/>
    <w:rsid w:val="00642F8E"/>
    <w:rsid w:val="00644BB7"/>
    <w:rsid w:val="00644F87"/>
    <w:rsid w:val="00646839"/>
    <w:rsid w:val="00646F7A"/>
    <w:rsid w:val="00647053"/>
    <w:rsid w:val="006475EA"/>
    <w:rsid w:val="00651C41"/>
    <w:rsid w:val="00657BD8"/>
    <w:rsid w:val="00661799"/>
    <w:rsid w:val="00661863"/>
    <w:rsid w:val="00661EE0"/>
    <w:rsid w:val="0066434C"/>
    <w:rsid w:val="00664849"/>
    <w:rsid w:val="006659B5"/>
    <w:rsid w:val="00665CE9"/>
    <w:rsid w:val="00667F76"/>
    <w:rsid w:val="00671E73"/>
    <w:rsid w:val="00673D2E"/>
    <w:rsid w:val="00674D31"/>
    <w:rsid w:val="00675FEF"/>
    <w:rsid w:val="00677B2D"/>
    <w:rsid w:val="006802FF"/>
    <w:rsid w:val="006823E3"/>
    <w:rsid w:val="00682BA8"/>
    <w:rsid w:val="00682D9C"/>
    <w:rsid w:val="00685092"/>
    <w:rsid w:val="00685C05"/>
    <w:rsid w:val="00686CA1"/>
    <w:rsid w:val="00695062"/>
    <w:rsid w:val="006956BE"/>
    <w:rsid w:val="00697E90"/>
    <w:rsid w:val="006A18D8"/>
    <w:rsid w:val="006B1201"/>
    <w:rsid w:val="006B21D8"/>
    <w:rsid w:val="006B3FE6"/>
    <w:rsid w:val="006B4F8F"/>
    <w:rsid w:val="006B5BAC"/>
    <w:rsid w:val="006B6DBC"/>
    <w:rsid w:val="006B78E0"/>
    <w:rsid w:val="006B7CB3"/>
    <w:rsid w:val="006C0FB7"/>
    <w:rsid w:val="006C1164"/>
    <w:rsid w:val="006C17CC"/>
    <w:rsid w:val="006C20F0"/>
    <w:rsid w:val="006C2F09"/>
    <w:rsid w:val="006C3C45"/>
    <w:rsid w:val="006C3E07"/>
    <w:rsid w:val="006C668A"/>
    <w:rsid w:val="006C7705"/>
    <w:rsid w:val="006C7855"/>
    <w:rsid w:val="006D30A0"/>
    <w:rsid w:val="006D6538"/>
    <w:rsid w:val="006E5C70"/>
    <w:rsid w:val="006F3C74"/>
    <w:rsid w:val="006F563A"/>
    <w:rsid w:val="00700C13"/>
    <w:rsid w:val="0070386B"/>
    <w:rsid w:val="00703893"/>
    <w:rsid w:val="00707024"/>
    <w:rsid w:val="00707768"/>
    <w:rsid w:val="00710E7A"/>
    <w:rsid w:val="00711C31"/>
    <w:rsid w:val="0071530E"/>
    <w:rsid w:val="007162BF"/>
    <w:rsid w:val="00723987"/>
    <w:rsid w:val="00723CCF"/>
    <w:rsid w:val="007244D5"/>
    <w:rsid w:val="007248A3"/>
    <w:rsid w:val="007249AD"/>
    <w:rsid w:val="0072716A"/>
    <w:rsid w:val="00730283"/>
    <w:rsid w:val="00730AEB"/>
    <w:rsid w:val="00732B63"/>
    <w:rsid w:val="00733C47"/>
    <w:rsid w:val="0073791A"/>
    <w:rsid w:val="00737E3F"/>
    <w:rsid w:val="0074165B"/>
    <w:rsid w:val="00744517"/>
    <w:rsid w:val="00747CE5"/>
    <w:rsid w:val="0075581C"/>
    <w:rsid w:val="00757DF8"/>
    <w:rsid w:val="00757F8A"/>
    <w:rsid w:val="0076083E"/>
    <w:rsid w:val="007624FB"/>
    <w:rsid w:val="00764CEE"/>
    <w:rsid w:val="00765E79"/>
    <w:rsid w:val="007662A1"/>
    <w:rsid w:val="00771DB5"/>
    <w:rsid w:val="00773C9F"/>
    <w:rsid w:val="00774385"/>
    <w:rsid w:val="00774DA2"/>
    <w:rsid w:val="00774F54"/>
    <w:rsid w:val="007753B6"/>
    <w:rsid w:val="00777753"/>
    <w:rsid w:val="00777EAE"/>
    <w:rsid w:val="00781830"/>
    <w:rsid w:val="007839D6"/>
    <w:rsid w:val="007858FF"/>
    <w:rsid w:val="00785CD6"/>
    <w:rsid w:val="00786CBA"/>
    <w:rsid w:val="00790172"/>
    <w:rsid w:val="00790376"/>
    <w:rsid w:val="00791131"/>
    <w:rsid w:val="00791A0E"/>
    <w:rsid w:val="00794995"/>
    <w:rsid w:val="00794B33"/>
    <w:rsid w:val="00795C06"/>
    <w:rsid w:val="00795DC1"/>
    <w:rsid w:val="00796FC7"/>
    <w:rsid w:val="007A0070"/>
    <w:rsid w:val="007A0A84"/>
    <w:rsid w:val="007A2A5D"/>
    <w:rsid w:val="007A3E95"/>
    <w:rsid w:val="007A548B"/>
    <w:rsid w:val="007A5A0A"/>
    <w:rsid w:val="007A5C15"/>
    <w:rsid w:val="007B296F"/>
    <w:rsid w:val="007B60C2"/>
    <w:rsid w:val="007B76B2"/>
    <w:rsid w:val="007B770A"/>
    <w:rsid w:val="007B77A5"/>
    <w:rsid w:val="007B7F13"/>
    <w:rsid w:val="007C1AD7"/>
    <w:rsid w:val="007C4861"/>
    <w:rsid w:val="007C57FD"/>
    <w:rsid w:val="007C627B"/>
    <w:rsid w:val="007C7405"/>
    <w:rsid w:val="007C7A74"/>
    <w:rsid w:val="007D22DA"/>
    <w:rsid w:val="007D418D"/>
    <w:rsid w:val="007D5B56"/>
    <w:rsid w:val="007E0EB5"/>
    <w:rsid w:val="007E10B6"/>
    <w:rsid w:val="007E1381"/>
    <w:rsid w:val="007E15E8"/>
    <w:rsid w:val="007E1C9E"/>
    <w:rsid w:val="007E2796"/>
    <w:rsid w:val="007E3140"/>
    <w:rsid w:val="007E598E"/>
    <w:rsid w:val="007E7B04"/>
    <w:rsid w:val="008113D9"/>
    <w:rsid w:val="00811B3A"/>
    <w:rsid w:val="008139D7"/>
    <w:rsid w:val="00814376"/>
    <w:rsid w:val="00814E28"/>
    <w:rsid w:val="008167BD"/>
    <w:rsid w:val="0081762E"/>
    <w:rsid w:val="00822F6D"/>
    <w:rsid w:val="00823A3F"/>
    <w:rsid w:val="00825ACD"/>
    <w:rsid w:val="00825E0E"/>
    <w:rsid w:val="00826D9F"/>
    <w:rsid w:val="008279D0"/>
    <w:rsid w:val="00831895"/>
    <w:rsid w:val="00832167"/>
    <w:rsid w:val="00832A03"/>
    <w:rsid w:val="00834F99"/>
    <w:rsid w:val="0083658B"/>
    <w:rsid w:val="008368F9"/>
    <w:rsid w:val="00837508"/>
    <w:rsid w:val="00840C61"/>
    <w:rsid w:val="00842FAF"/>
    <w:rsid w:val="0084450F"/>
    <w:rsid w:val="00844D38"/>
    <w:rsid w:val="00846B3A"/>
    <w:rsid w:val="00851526"/>
    <w:rsid w:val="00852B24"/>
    <w:rsid w:val="0085346D"/>
    <w:rsid w:val="00856981"/>
    <w:rsid w:val="0085748F"/>
    <w:rsid w:val="00861DBA"/>
    <w:rsid w:val="00861DF0"/>
    <w:rsid w:val="008621A2"/>
    <w:rsid w:val="00867414"/>
    <w:rsid w:val="00867A9C"/>
    <w:rsid w:val="008709F8"/>
    <w:rsid w:val="00871CC3"/>
    <w:rsid w:val="00874655"/>
    <w:rsid w:val="008755DA"/>
    <w:rsid w:val="00880DED"/>
    <w:rsid w:val="00883920"/>
    <w:rsid w:val="0088783F"/>
    <w:rsid w:val="00890B55"/>
    <w:rsid w:val="00891305"/>
    <w:rsid w:val="008916CB"/>
    <w:rsid w:val="00891C6F"/>
    <w:rsid w:val="00892D1D"/>
    <w:rsid w:val="008944A8"/>
    <w:rsid w:val="00894AC3"/>
    <w:rsid w:val="00895110"/>
    <w:rsid w:val="008976AF"/>
    <w:rsid w:val="008A0CFF"/>
    <w:rsid w:val="008A3D75"/>
    <w:rsid w:val="008B0E45"/>
    <w:rsid w:val="008B39D4"/>
    <w:rsid w:val="008B6AC0"/>
    <w:rsid w:val="008C241B"/>
    <w:rsid w:val="008C2823"/>
    <w:rsid w:val="008C460D"/>
    <w:rsid w:val="008C79C2"/>
    <w:rsid w:val="008C7FE7"/>
    <w:rsid w:val="008D026F"/>
    <w:rsid w:val="008D08FF"/>
    <w:rsid w:val="008D0D08"/>
    <w:rsid w:val="008D3C9A"/>
    <w:rsid w:val="008D4264"/>
    <w:rsid w:val="008D481E"/>
    <w:rsid w:val="008D58C1"/>
    <w:rsid w:val="008D6BFB"/>
    <w:rsid w:val="008E02EB"/>
    <w:rsid w:val="008E249F"/>
    <w:rsid w:val="008E2B98"/>
    <w:rsid w:val="008E3144"/>
    <w:rsid w:val="008E395F"/>
    <w:rsid w:val="008E71F9"/>
    <w:rsid w:val="008F21D0"/>
    <w:rsid w:val="008F3E37"/>
    <w:rsid w:val="008F4711"/>
    <w:rsid w:val="008F502E"/>
    <w:rsid w:val="008F50F3"/>
    <w:rsid w:val="008F5DC4"/>
    <w:rsid w:val="009022FE"/>
    <w:rsid w:val="00902BD4"/>
    <w:rsid w:val="0090301D"/>
    <w:rsid w:val="00904457"/>
    <w:rsid w:val="009056E8"/>
    <w:rsid w:val="00907429"/>
    <w:rsid w:val="00907C90"/>
    <w:rsid w:val="00911528"/>
    <w:rsid w:val="009136D0"/>
    <w:rsid w:val="00914613"/>
    <w:rsid w:val="00915093"/>
    <w:rsid w:val="00920274"/>
    <w:rsid w:val="0092090C"/>
    <w:rsid w:val="00922458"/>
    <w:rsid w:val="00922550"/>
    <w:rsid w:val="00923263"/>
    <w:rsid w:val="00926AF2"/>
    <w:rsid w:val="0092713F"/>
    <w:rsid w:val="009275C6"/>
    <w:rsid w:val="00931CDD"/>
    <w:rsid w:val="00934850"/>
    <w:rsid w:val="00936C43"/>
    <w:rsid w:val="0093763A"/>
    <w:rsid w:val="00941725"/>
    <w:rsid w:val="00943B98"/>
    <w:rsid w:val="00945BF3"/>
    <w:rsid w:val="0094666D"/>
    <w:rsid w:val="00946C63"/>
    <w:rsid w:val="00953E97"/>
    <w:rsid w:val="00956BA0"/>
    <w:rsid w:val="00956D06"/>
    <w:rsid w:val="00956DCF"/>
    <w:rsid w:val="0096026C"/>
    <w:rsid w:val="00960482"/>
    <w:rsid w:val="00962002"/>
    <w:rsid w:val="00963286"/>
    <w:rsid w:val="00963F01"/>
    <w:rsid w:val="009666F9"/>
    <w:rsid w:val="00967576"/>
    <w:rsid w:val="00971755"/>
    <w:rsid w:val="009721FA"/>
    <w:rsid w:val="00973CCF"/>
    <w:rsid w:val="00976065"/>
    <w:rsid w:val="009763E6"/>
    <w:rsid w:val="0098073C"/>
    <w:rsid w:val="00981CE0"/>
    <w:rsid w:val="0098292A"/>
    <w:rsid w:val="00983402"/>
    <w:rsid w:val="0098436F"/>
    <w:rsid w:val="00985B9F"/>
    <w:rsid w:val="00986E9A"/>
    <w:rsid w:val="009878AB"/>
    <w:rsid w:val="009972BE"/>
    <w:rsid w:val="009A181C"/>
    <w:rsid w:val="009B0DE2"/>
    <w:rsid w:val="009B169A"/>
    <w:rsid w:val="009B4711"/>
    <w:rsid w:val="009B5FE5"/>
    <w:rsid w:val="009B7B05"/>
    <w:rsid w:val="009C1580"/>
    <w:rsid w:val="009C2E58"/>
    <w:rsid w:val="009C7608"/>
    <w:rsid w:val="009D0C4D"/>
    <w:rsid w:val="009D1AFB"/>
    <w:rsid w:val="009D25B5"/>
    <w:rsid w:val="009D424D"/>
    <w:rsid w:val="009D6843"/>
    <w:rsid w:val="009E46DC"/>
    <w:rsid w:val="009E4795"/>
    <w:rsid w:val="009E50FD"/>
    <w:rsid w:val="009E545C"/>
    <w:rsid w:val="009E6BB0"/>
    <w:rsid w:val="009F0275"/>
    <w:rsid w:val="009F045B"/>
    <w:rsid w:val="009F064C"/>
    <w:rsid w:val="009F32CE"/>
    <w:rsid w:val="009F3A19"/>
    <w:rsid w:val="009F3E92"/>
    <w:rsid w:val="009F54E7"/>
    <w:rsid w:val="009F6279"/>
    <w:rsid w:val="00A016F8"/>
    <w:rsid w:val="00A02D98"/>
    <w:rsid w:val="00A03B9C"/>
    <w:rsid w:val="00A051EE"/>
    <w:rsid w:val="00A10757"/>
    <w:rsid w:val="00A11DB6"/>
    <w:rsid w:val="00A134DB"/>
    <w:rsid w:val="00A15DF0"/>
    <w:rsid w:val="00A20486"/>
    <w:rsid w:val="00A2378A"/>
    <w:rsid w:val="00A25CC0"/>
    <w:rsid w:val="00A26EC2"/>
    <w:rsid w:val="00A27909"/>
    <w:rsid w:val="00A32BE5"/>
    <w:rsid w:val="00A341A4"/>
    <w:rsid w:val="00A34C0B"/>
    <w:rsid w:val="00A351DF"/>
    <w:rsid w:val="00A37249"/>
    <w:rsid w:val="00A37564"/>
    <w:rsid w:val="00A37598"/>
    <w:rsid w:val="00A37AD1"/>
    <w:rsid w:val="00A40235"/>
    <w:rsid w:val="00A40873"/>
    <w:rsid w:val="00A41CD6"/>
    <w:rsid w:val="00A4505E"/>
    <w:rsid w:val="00A453D7"/>
    <w:rsid w:val="00A464B6"/>
    <w:rsid w:val="00A47B56"/>
    <w:rsid w:val="00A516EB"/>
    <w:rsid w:val="00A5306D"/>
    <w:rsid w:val="00A53D97"/>
    <w:rsid w:val="00A5620A"/>
    <w:rsid w:val="00A61EB6"/>
    <w:rsid w:val="00A64543"/>
    <w:rsid w:val="00A66115"/>
    <w:rsid w:val="00A669AB"/>
    <w:rsid w:val="00A67A48"/>
    <w:rsid w:val="00A67EF7"/>
    <w:rsid w:val="00A70D31"/>
    <w:rsid w:val="00A7108E"/>
    <w:rsid w:val="00A72353"/>
    <w:rsid w:val="00A74BC3"/>
    <w:rsid w:val="00A76D58"/>
    <w:rsid w:val="00A838A1"/>
    <w:rsid w:val="00A87123"/>
    <w:rsid w:val="00A91A4E"/>
    <w:rsid w:val="00A921B6"/>
    <w:rsid w:val="00A940CF"/>
    <w:rsid w:val="00A96F7D"/>
    <w:rsid w:val="00A974EF"/>
    <w:rsid w:val="00A97ABE"/>
    <w:rsid w:val="00AA0682"/>
    <w:rsid w:val="00AA11EB"/>
    <w:rsid w:val="00AA2D8A"/>
    <w:rsid w:val="00AA35E0"/>
    <w:rsid w:val="00AB0E5C"/>
    <w:rsid w:val="00AB1262"/>
    <w:rsid w:val="00AB26B4"/>
    <w:rsid w:val="00AB4FED"/>
    <w:rsid w:val="00AB7FE7"/>
    <w:rsid w:val="00AC0F87"/>
    <w:rsid w:val="00AC2365"/>
    <w:rsid w:val="00AC3178"/>
    <w:rsid w:val="00AC3999"/>
    <w:rsid w:val="00AC5256"/>
    <w:rsid w:val="00AC6B77"/>
    <w:rsid w:val="00AD4A78"/>
    <w:rsid w:val="00AD5FCD"/>
    <w:rsid w:val="00AD653C"/>
    <w:rsid w:val="00AD7F73"/>
    <w:rsid w:val="00AE3C91"/>
    <w:rsid w:val="00AE4E41"/>
    <w:rsid w:val="00AE4EA2"/>
    <w:rsid w:val="00AF1AB0"/>
    <w:rsid w:val="00AF3F73"/>
    <w:rsid w:val="00AF4195"/>
    <w:rsid w:val="00AF439A"/>
    <w:rsid w:val="00AF5D08"/>
    <w:rsid w:val="00AF6135"/>
    <w:rsid w:val="00AF6570"/>
    <w:rsid w:val="00B044B0"/>
    <w:rsid w:val="00B0460E"/>
    <w:rsid w:val="00B06A24"/>
    <w:rsid w:val="00B14C5A"/>
    <w:rsid w:val="00B16385"/>
    <w:rsid w:val="00B20718"/>
    <w:rsid w:val="00B2208C"/>
    <w:rsid w:val="00B223DD"/>
    <w:rsid w:val="00B270E3"/>
    <w:rsid w:val="00B317E3"/>
    <w:rsid w:val="00B31897"/>
    <w:rsid w:val="00B33100"/>
    <w:rsid w:val="00B337F8"/>
    <w:rsid w:val="00B3459E"/>
    <w:rsid w:val="00B36CA0"/>
    <w:rsid w:val="00B36DCE"/>
    <w:rsid w:val="00B3773B"/>
    <w:rsid w:val="00B3780B"/>
    <w:rsid w:val="00B40271"/>
    <w:rsid w:val="00B41669"/>
    <w:rsid w:val="00B439DC"/>
    <w:rsid w:val="00B44D6C"/>
    <w:rsid w:val="00B44F1A"/>
    <w:rsid w:val="00B46937"/>
    <w:rsid w:val="00B47FAA"/>
    <w:rsid w:val="00B531AF"/>
    <w:rsid w:val="00B53F82"/>
    <w:rsid w:val="00B5731B"/>
    <w:rsid w:val="00B60B24"/>
    <w:rsid w:val="00B60E26"/>
    <w:rsid w:val="00B612E4"/>
    <w:rsid w:val="00B628EA"/>
    <w:rsid w:val="00B62EB9"/>
    <w:rsid w:val="00B633D1"/>
    <w:rsid w:val="00B633D4"/>
    <w:rsid w:val="00B636EC"/>
    <w:rsid w:val="00B6481D"/>
    <w:rsid w:val="00B64A66"/>
    <w:rsid w:val="00B66017"/>
    <w:rsid w:val="00B66567"/>
    <w:rsid w:val="00B70A55"/>
    <w:rsid w:val="00B72C3C"/>
    <w:rsid w:val="00B749C7"/>
    <w:rsid w:val="00B75B7F"/>
    <w:rsid w:val="00B760A9"/>
    <w:rsid w:val="00B779C7"/>
    <w:rsid w:val="00B77AC4"/>
    <w:rsid w:val="00B8034B"/>
    <w:rsid w:val="00B811AF"/>
    <w:rsid w:val="00B84535"/>
    <w:rsid w:val="00B85208"/>
    <w:rsid w:val="00B86800"/>
    <w:rsid w:val="00B873C2"/>
    <w:rsid w:val="00B90D0B"/>
    <w:rsid w:val="00B9199D"/>
    <w:rsid w:val="00B93671"/>
    <w:rsid w:val="00B97C2A"/>
    <w:rsid w:val="00BA0222"/>
    <w:rsid w:val="00BA3305"/>
    <w:rsid w:val="00BA61CC"/>
    <w:rsid w:val="00BA7023"/>
    <w:rsid w:val="00BA726F"/>
    <w:rsid w:val="00BB0692"/>
    <w:rsid w:val="00BB0D9A"/>
    <w:rsid w:val="00BB642F"/>
    <w:rsid w:val="00BB6812"/>
    <w:rsid w:val="00BC0C3A"/>
    <w:rsid w:val="00BC15B7"/>
    <w:rsid w:val="00BC221D"/>
    <w:rsid w:val="00BC22FA"/>
    <w:rsid w:val="00BC6722"/>
    <w:rsid w:val="00BC7276"/>
    <w:rsid w:val="00BD1B6E"/>
    <w:rsid w:val="00BD27E1"/>
    <w:rsid w:val="00BD2882"/>
    <w:rsid w:val="00BD468C"/>
    <w:rsid w:val="00BD4CE0"/>
    <w:rsid w:val="00BD6477"/>
    <w:rsid w:val="00BE0333"/>
    <w:rsid w:val="00BE051B"/>
    <w:rsid w:val="00BE12FF"/>
    <w:rsid w:val="00BE4B32"/>
    <w:rsid w:val="00BE63A2"/>
    <w:rsid w:val="00BE646D"/>
    <w:rsid w:val="00BE798D"/>
    <w:rsid w:val="00BF2604"/>
    <w:rsid w:val="00BF4853"/>
    <w:rsid w:val="00BF4BA4"/>
    <w:rsid w:val="00BF58DD"/>
    <w:rsid w:val="00BF59B9"/>
    <w:rsid w:val="00C01BFA"/>
    <w:rsid w:val="00C03355"/>
    <w:rsid w:val="00C04541"/>
    <w:rsid w:val="00C04E47"/>
    <w:rsid w:val="00C05B4E"/>
    <w:rsid w:val="00C068CA"/>
    <w:rsid w:val="00C06AEE"/>
    <w:rsid w:val="00C11001"/>
    <w:rsid w:val="00C11003"/>
    <w:rsid w:val="00C13390"/>
    <w:rsid w:val="00C16001"/>
    <w:rsid w:val="00C16229"/>
    <w:rsid w:val="00C23210"/>
    <w:rsid w:val="00C25950"/>
    <w:rsid w:val="00C25CE0"/>
    <w:rsid w:val="00C26270"/>
    <w:rsid w:val="00C26A0D"/>
    <w:rsid w:val="00C30B6A"/>
    <w:rsid w:val="00C3211F"/>
    <w:rsid w:val="00C3295B"/>
    <w:rsid w:val="00C33176"/>
    <w:rsid w:val="00C3441E"/>
    <w:rsid w:val="00C36239"/>
    <w:rsid w:val="00C4272C"/>
    <w:rsid w:val="00C432A2"/>
    <w:rsid w:val="00C43C68"/>
    <w:rsid w:val="00C44CEC"/>
    <w:rsid w:val="00C45AAA"/>
    <w:rsid w:val="00C47EAA"/>
    <w:rsid w:val="00C47F7C"/>
    <w:rsid w:val="00C52552"/>
    <w:rsid w:val="00C54C61"/>
    <w:rsid w:val="00C560D6"/>
    <w:rsid w:val="00C566DB"/>
    <w:rsid w:val="00C56E64"/>
    <w:rsid w:val="00C61738"/>
    <w:rsid w:val="00C63250"/>
    <w:rsid w:val="00C6358A"/>
    <w:rsid w:val="00C63607"/>
    <w:rsid w:val="00C63C18"/>
    <w:rsid w:val="00C71854"/>
    <w:rsid w:val="00C71871"/>
    <w:rsid w:val="00C7240D"/>
    <w:rsid w:val="00C77831"/>
    <w:rsid w:val="00C829C2"/>
    <w:rsid w:val="00C84228"/>
    <w:rsid w:val="00C9007D"/>
    <w:rsid w:val="00C91F41"/>
    <w:rsid w:val="00C91F9A"/>
    <w:rsid w:val="00C93623"/>
    <w:rsid w:val="00C941F7"/>
    <w:rsid w:val="00C94BB5"/>
    <w:rsid w:val="00C94FFF"/>
    <w:rsid w:val="00C9557B"/>
    <w:rsid w:val="00C95E0D"/>
    <w:rsid w:val="00C960C1"/>
    <w:rsid w:val="00C97683"/>
    <w:rsid w:val="00CA248A"/>
    <w:rsid w:val="00CA3F04"/>
    <w:rsid w:val="00CA44D2"/>
    <w:rsid w:val="00CA6C75"/>
    <w:rsid w:val="00CA7A54"/>
    <w:rsid w:val="00CA7B83"/>
    <w:rsid w:val="00CB2200"/>
    <w:rsid w:val="00CB3DD5"/>
    <w:rsid w:val="00CB43E8"/>
    <w:rsid w:val="00CB4D7C"/>
    <w:rsid w:val="00CB4F1B"/>
    <w:rsid w:val="00CB754F"/>
    <w:rsid w:val="00CC21CC"/>
    <w:rsid w:val="00CC27AC"/>
    <w:rsid w:val="00CC2EF8"/>
    <w:rsid w:val="00CC4D33"/>
    <w:rsid w:val="00CC5340"/>
    <w:rsid w:val="00CD0C65"/>
    <w:rsid w:val="00CD1E83"/>
    <w:rsid w:val="00CD6715"/>
    <w:rsid w:val="00CD6D10"/>
    <w:rsid w:val="00CD70A4"/>
    <w:rsid w:val="00CD77BD"/>
    <w:rsid w:val="00CD787F"/>
    <w:rsid w:val="00CE16B9"/>
    <w:rsid w:val="00CE1CBB"/>
    <w:rsid w:val="00CE2DB8"/>
    <w:rsid w:val="00CE487B"/>
    <w:rsid w:val="00CE642B"/>
    <w:rsid w:val="00CF0190"/>
    <w:rsid w:val="00CF1A90"/>
    <w:rsid w:val="00CF1CCC"/>
    <w:rsid w:val="00CF55D6"/>
    <w:rsid w:val="00CF6C7A"/>
    <w:rsid w:val="00D012A5"/>
    <w:rsid w:val="00D0360C"/>
    <w:rsid w:val="00D06AB0"/>
    <w:rsid w:val="00D10D46"/>
    <w:rsid w:val="00D1296B"/>
    <w:rsid w:val="00D147AF"/>
    <w:rsid w:val="00D17748"/>
    <w:rsid w:val="00D210E4"/>
    <w:rsid w:val="00D276F4"/>
    <w:rsid w:val="00D3040F"/>
    <w:rsid w:val="00D337B4"/>
    <w:rsid w:val="00D33D37"/>
    <w:rsid w:val="00D34C0F"/>
    <w:rsid w:val="00D35E4A"/>
    <w:rsid w:val="00D41A96"/>
    <w:rsid w:val="00D4316D"/>
    <w:rsid w:val="00D44E20"/>
    <w:rsid w:val="00D451DD"/>
    <w:rsid w:val="00D45F34"/>
    <w:rsid w:val="00D46B27"/>
    <w:rsid w:val="00D47817"/>
    <w:rsid w:val="00D47821"/>
    <w:rsid w:val="00D47E65"/>
    <w:rsid w:val="00D509EE"/>
    <w:rsid w:val="00D51EA6"/>
    <w:rsid w:val="00D5380D"/>
    <w:rsid w:val="00D569A3"/>
    <w:rsid w:val="00D611AD"/>
    <w:rsid w:val="00D61317"/>
    <w:rsid w:val="00D621F2"/>
    <w:rsid w:val="00D628F3"/>
    <w:rsid w:val="00D6329E"/>
    <w:rsid w:val="00D6385C"/>
    <w:rsid w:val="00D6675E"/>
    <w:rsid w:val="00D67588"/>
    <w:rsid w:val="00D75E3B"/>
    <w:rsid w:val="00D76511"/>
    <w:rsid w:val="00D82B7D"/>
    <w:rsid w:val="00D83A59"/>
    <w:rsid w:val="00D83CA9"/>
    <w:rsid w:val="00D840C3"/>
    <w:rsid w:val="00D84D8C"/>
    <w:rsid w:val="00D85CC0"/>
    <w:rsid w:val="00D85D19"/>
    <w:rsid w:val="00D90CE5"/>
    <w:rsid w:val="00D9490A"/>
    <w:rsid w:val="00D951C6"/>
    <w:rsid w:val="00D95279"/>
    <w:rsid w:val="00D96A4D"/>
    <w:rsid w:val="00DA3C5B"/>
    <w:rsid w:val="00DA4656"/>
    <w:rsid w:val="00DA7867"/>
    <w:rsid w:val="00DB4ECF"/>
    <w:rsid w:val="00DB5622"/>
    <w:rsid w:val="00DB5E8E"/>
    <w:rsid w:val="00DB729C"/>
    <w:rsid w:val="00DC46B1"/>
    <w:rsid w:val="00DD0F0B"/>
    <w:rsid w:val="00DD1996"/>
    <w:rsid w:val="00DD26BA"/>
    <w:rsid w:val="00DD51E0"/>
    <w:rsid w:val="00DE0435"/>
    <w:rsid w:val="00DE1456"/>
    <w:rsid w:val="00DE2532"/>
    <w:rsid w:val="00DE4EAF"/>
    <w:rsid w:val="00DE78FD"/>
    <w:rsid w:val="00DF4BE8"/>
    <w:rsid w:val="00DF5C80"/>
    <w:rsid w:val="00DF73FB"/>
    <w:rsid w:val="00E01B93"/>
    <w:rsid w:val="00E02737"/>
    <w:rsid w:val="00E03BE1"/>
    <w:rsid w:val="00E0763C"/>
    <w:rsid w:val="00E12035"/>
    <w:rsid w:val="00E12439"/>
    <w:rsid w:val="00E17052"/>
    <w:rsid w:val="00E17AB0"/>
    <w:rsid w:val="00E21FD8"/>
    <w:rsid w:val="00E23089"/>
    <w:rsid w:val="00E25AEE"/>
    <w:rsid w:val="00E32937"/>
    <w:rsid w:val="00E343AE"/>
    <w:rsid w:val="00E34AA1"/>
    <w:rsid w:val="00E40724"/>
    <w:rsid w:val="00E431BA"/>
    <w:rsid w:val="00E43AE6"/>
    <w:rsid w:val="00E47863"/>
    <w:rsid w:val="00E503E8"/>
    <w:rsid w:val="00E50477"/>
    <w:rsid w:val="00E61873"/>
    <w:rsid w:val="00E61C64"/>
    <w:rsid w:val="00E6232B"/>
    <w:rsid w:val="00E63D94"/>
    <w:rsid w:val="00E64C67"/>
    <w:rsid w:val="00E71E33"/>
    <w:rsid w:val="00E759E0"/>
    <w:rsid w:val="00E82BD3"/>
    <w:rsid w:val="00E83EB2"/>
    <w:rsid w:val="00E90801"/>
    <w:rsid w:val="00EA05DB"/>
    <w:rsid w:val="00EA176B"/>
    <w:rsid w:val="00EA1DD2"/>
    <w:rsid w:val="00EA4CD7"/>
    <w:rsid w:val="00EA7DA9"/>
    <w:rsid w:val="00EB10E8"/>
    <w:rsid w:val="00EB24B7"/>
    <w:rsid w:val="00EB2874"/>
    <w:rsid w:val="00EB3818"/>
    <w:rsid w:val="00EB7D0E"/>
    <w:rsid w:val="00EC03A9"/>
    <w:rsid w:val="00EC0D5C"/>
    <w:rsid w:val="00EC30E9"/>
    <w:rsid w:val="00EC316E"/>
    <w:rsid w:val="00EC66B6"/>
    <w:rsid w:val="00ED1682"/>
    <w:rsid w:val="00ED1AEF"/>
    <w:rsid w:val="00ED1D56"/>
    <w:rsid w:val="00ED3C31"/>
    <w:rsid w:val="00ED42B9"/>
    <w:rsid w:val="00EE0D2D"/>
    <w:rsid w:val="00EE245A"/>
    <w:rsid w:val="00EE3DED"/>
    <w:rsid w:val="00EE42B8"/>
    <w:rsid w:val="00EE5778"/>
    <w:rsid w:val="00EE5CE0"/>
    <w:rsid w:val="00EF1C61"/>
    <w:rsid w:val="00EF2D40"/>
    <w:rsid w:val="00EF42A6"/>
    <w:rsid w:val="00EF47BC"/>
    <w:rsid w:val="00EF53E6"/>
    <w:rsid w:val="00EF659B"/>
    <w:rsid w:val="00EF6E3F"/>
    <w:rsid w:val="00F03CEC"/>
    <w:rsid w:val="00F0496D"/>
    <w:rsid w:val="00F06879"/>
    <w:rsid w:val="00F07F47"/>
    <w:rsid w:val="00F10A83"/>
    <w:rsid w:val="00F15285"/>
    <w:rsid w:val="00F152F0"/>
    <w:rsid w:val="00F15375"/>
    <w:rsid w:val="00F15516"/>
    <w:rsid w:val="00F23070"/>
    <w:rsid w:val="00F235C9"/>
    <w:rsid w:val="00F309E8"/>
    <w:rsid w:val="00F32BE2"/>
    <w:rsid w:val="00F33224"/>
    <w:rsid w:val="00F33814"/>
    <w:rsid w:val="00F3499A"/>
    <w:rsid w:val="00F34F33"/>
    <w:rsid w:val="00F35F2C"/>
    <w:rsid w:val="00F404D3"/>
    <w:rsid w:val="00F40CEE"/>
    <w:rsid w:val="00F41DC2"/>
    <w:rsid w:val="00F4230A"/>
    <w:rsid w:val="00F448FB"/>
    <w:rsid w:val="00F47B4A"/>
    <w:rsid w:val="00F5032A"/>
    <w:rsid w:val="00F51D2F"/>
    <w:rsid w:val="00F62882"/>
    <w:rsid w:val="00F63CAD"/>
    <w:rsid w:val="00F63CEA"/>
    <w:rsid w:val="00F67137"/>
    <w:rsid w:val="00F67AEE"/>
    <w:rsid w:val="00F67FC8"/>
    <w:rsid w:val="00F7122C"/>
    <w:rsid w:val="00F71CB9"/>
    <w:rsid w:val="00F722D5"/>
    <w:rsid w:val="00F72DD9"/>
    <w:rsid w:val="00F76AE1"/>
    <w:rsid w:val="00F7700B"/>
    <w:rsid w:val="00F7711A"/>
    <w:rsid w:val="00F817B1"/>
    <w:rsid w:val="00F821E8"/>
    <w:rsid w:val="00F85A5C"/>
    <w:rsid w:val="00F87009"/>
    <w:rsid w:val="00F91027"/>
    <w:rsid w:val="00F9646D"/>
    <w:rsid w:val="00FA11ED"/>
    <w:rsid w:val="00FA1482"/>
    <w:rsid w:val="00FA1930"/>
    <w:rsid w:val="00FA27A2"/>
    <w:rsid w:val="00FA52BD"/>
    <w:rsid w:val="00FA6788"/>
    <w:rsid w:val="00FA6B0C"/>
    <w:rsid w:val="00FA71C6"/>
    <w:rsid w:val="00FB08E4"/>
    <w:rsid w:val="00FB0CA1"/>
    <w:rsid w:val="00FB1BA5"/>
    <w:rsid w:val="00FB25BE"/>
    <w:rsid w:val="00FB2F59"/>
    <w:rsid w:val="00FB35D1"/>
    <w:rsid w:val="00FB3EE6"/>
    <w:rsid w:val="00FB756C"/>
    <w:rsid w:val="00FB76E1"/>
    <w:rsid w:val="00FC2206"/>
    <w:rsid w:val="00FC48E1"/>
    <w:rsid w:val="00FC5D89"/>
    <w:rsid w:val="00FC6C0C"/>
    <w:rsid w:val="00FD0C18"/>
    <w:rsid w:val="00FD165E"/>
    <w:rsid w:val="00FD1B69"/>
    <w:rsid w:val="00FD25E2"/>
    <w:rsid w:val="00FD4CCD"/>
    <w:rsid w:val="00FD4D47"/>
    <w:rsid w:val="00FD6D99"/>
    <w:rsid w:val="00FD7014"/>
    <w:rsid w:val="00FE0271"/>
    <w:rsid w:val="00FE08DE"/>
    <w:rsid w:val="00FE1B2C"/>
    <w:rsid w:val="00FE5508"/>
    <w:rsid w:val="00FE573D"/>
    <w:rsid w:val="00FE6C82"/>
    <w:rsid w:val="00FF0308"/>
    <w:rsid w:val="00FF5D86"/>
    <w:rsid w:val="00FF605F"/>
    <w:rsid w:val="00FF62DC"/>
    <w:rsid w:val="00FF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6AC4CA-377E-4788-B902-A3EAA6FA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3A"/>
    <w:pPr>
      <w:spacing w:after="180" w:line="260" w:lineRule="atLeast"/>
    </w:pPr>
    <w:rPr>
      <w:rFonts w:ascii="Arial" w:hAnsi="Arial"/>
      <w:szCs w:val="24"/>
    </w:rPr>
  </w:style>
  <w:style w:type="paragraph" w:styleId="Heading1">
    <w:name w:val="heading 1"/>
    <w:basedOn w:val="Normal"/>
    <w:next w:val="Normal"/>
    <w:qFormat/>
    <w:rsid w:val="00DF73FB"/>
    <w:pPr>
      <w:keepNext/>
      <w:numPr>
        <w:numId w:val="3"/>
      </w:numPr>
      <w:spacing w:before="360" w:after="240"/>
      <w:outlineLvl w:val="0"/>
    </w:pPr>
    <w:rPr>
      <w:b/>
      <w:kern w:val="28"/>
      <w:sz w:val="24"/>
      <w:szCs w:val="28"/>
    </w:rPr>
  </w:style>
  <w:style w:type="paragraph" w:styleId="Heading2">
    <w:name w:val="heading 2"/>
    <w:basedOn w:val="Normal"/>
    <w:next w:val="Normal"/>
    <w:qFormat/>
    <w:pPr>
      <w:keepNext/>
      <w:numPr>
        <w:ilvl w:val="1"/>
        <w:numId w:val="3"/>
      </w:numPr>
      <w:spacing w:before="360" w:after="240"/>
      <w:outlineLvl w:val="1"/>
    </w:pPr>
    <w:rPr>
      <w:rFonts w:ascii="Arial Bold" w:hAnsi="Arial Bold"/>
      <w:b/>
      <w:iCs/>
      <w:sz w:val="24"/>
      <w:szCs w:val="20"/>
    </w:rPr>
  </w:style>
  <w:style w:type="paragraph" w:styleId="Heading3">
    <w:name w:val="heading 3"/>
    <w:basedOn w:val="Normal"/>
    <w:next w:val="Normal"/>
    <w:qFormat/>
    <w:pPr>
      <w:keepNext/>
      <w:numPr>
        <w:ilvl w:val="2"/>
        <w:numId w:val="3"/>
      </w:numPr>
      <w:spacing w:before="240" w:after="240"/>
      <w:outlineLvl w:val="2"/>
    </w:pPr>
    <w:rPr>
      <w:b/>
      <w:szCs w:val="20"/>
    </w:rPr>
  </w:style>
  <w:style w:type="paragraph" w:styleId="Heading4">
    <w:name w:val="heading 4"/>
    <w:basedOn w:val="Normal"/>
    <w:next w:val="Normal"/>
    <w:qFormat/>
    <w:pPr>
      <w:numPr>
        <w:ilvl w:val="3"/>
        <w:numId w:val="3"/>
      </w:numPr>
      <w:spacing w:before="240" w:after="240"/>
      <w:ind w:left="1152"/>
      <w:jc w:val="both"/>
      <w:outlineLvl w:val="3"/>
    </w:pPr>
    <w:rPr>
      <w:b/>
      <w:szCs w:val="20"/>
    </w:rPr>
  </w:style>
  <w:style w:type="paragraph" w:styleId="Heading5">
    <w:name w:val="heading 5"/>
    <w:basedOn w:val="Normal"/>
    <w:next w:val="Normal"/>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1">
    <w:name w:val="Normal Indent 1"/>
    <w:basedOn w:val="Normal"/>
    <w:pPr>
      <w:ind w:left="720"/>
    </w:pPr>
    <w:rPr>
      <w:rFonts w:eastAsia="MS Mincho"/>
      <w:szCs w:val="20"/>
    </w:rPr>
  </w:style>
  <w:style w:type="paragraph" w:customStyle="1" w:styleId="BulletLevel1">
    <w:name w:val="Bullet Level 1"/>
    <w:basedOn w:val="Normal"/>
    <w:pPr>
      <w:keepNext/>
      <w:keepLines/>
      <w:numPr>
        <w:numId w:val="1"/>
      </w:numPr>
      <w:ind w:left="720"/>
      <w:jc w:val="both"/>
    </w:pPr>
    <w:rPr>
      <w:szCs w:val="20"/>
    </w:rPr>
  </w:style>
  <w:style w:type="paragraph" w:customStyle="1" w:styleId="BulletLevel2">
    <w:name w:val="Bullet Level 2"/>
    <w:basedOn w:val="Normal"/>
    <w:pPr>
      <w:numPr>
        <w:numId w:val="2"/>
      </w:numPr>
      <w:tabs>
        <w:tab w:val="clear" w:pos="360"/>
        <w:tab w:val="num" w:pos="1080"/>
      </w:tabs>
      <w:ind w:left="1800"/>
    </w:pPr>
    <w:rPr>
      <w:szCs w:val="20"/>
    </w:rPr>
  </w:style>
  <w:style w:type="paragraph" w:styleId="BodyText3">
    <w:name w:val="Body Text 3"/>
    <w:basedOn w:val="Normal"/>
    <w:pPr>
      <w:jc w:val="center"/>
    </w:pPr>
    <w:rPr>
      <w:b/>
      <w:sz w:val="40"/>
      <w:szCs w:val="20"/>
    </w:rPr>
  </w:style>
  <w:style w:type="paragraph" w:customStyle="1" w:styleId="TableText">
    <w:name w:val="Table Text"/>
    <w:basedOn w:val="Normal"/>
    <w:pPr>
      <w:spacing w:line="220" w:lineRule="exact"/>
    </w:pPr>
    <w:rPr>
      <w:sz w:val="18"/>
    </w:rPr>
  </w:style>
  <w:style w:type="paragraph" w:styleId="TOC1">
    <w:name w:val="toc 1"/>
    <w:basedOn w:val="Normal"/>
    <w:next w:val="Normal"/>
    <w:autoRedefine/>
    <w:uiPriority w:val="39"/>
    <w:pPr>
      <w:tabs>
        <w:tab w:val="left" w:pos="480"/>
        <w:tab w:val="right" w:leader="dot" w:pos="9360"/>
      </w:tabs>
      <w:spacing w:after="120"/>
    </w:pPr>
    <w:rPr>
      <w:rFonts w:cs="Arial"/>
      <w:bCs/>
      <w:caps/>
      <w:noProof/>
      <w:sz w:val="18"/>
    </w:rPr>
  </w:style>
  <w:style w:type="paragraph" w:customStyle="1" w:styleId="Table">
    <w:name w:val="Table"/>
    <w:basedOn w:val="Normal"/>
    <w:rPr>
      <w:szCs w:val="20"/>
    </w:rPr>
  </w:style>
  <w:style w:type="paragraph" w:styleId="Header">
    <w:name w:val="header"/>
    <w:basedOn w:val="Normal"/>
    <w:pPr>
      <w:tabs>
        <w:tab w:val="center" w:pos="4320"/>
        <w:tab w:val="right" w:pos="8640"/>
      </w:tabs>
      <w:spacing w:after="0" w:line="240" w:lineRule="auto"/>
    </w:pPr>
    <w:rPr>
      <w:sz w:val="16"/>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0"/>
    </w:rPr>
  </w:style>
  <w:style w:type="paragraph" w:customStyle="1" w:styleId="H3Para">
    <w:name w:val="H3_Para"/>
    <w:basedOn w:val="Normal"/>
    <w:pPr>
      <w:spacing w:after="120"/>
      <w:ind w:left="720"/>
    </w:pPr>
    <w:rPr>
      <w:szCs w:val="20"/>
    </w:rPr>
  </w:style>
  <w:style w:type="paragraph" w:styleId="TOC4">
    <w:name w:val="toc 4"/>
    <w:basedOn w:val="Normal"/>
    <w:next w:val="Normal"/>
    <w:autoRedefine/>
    <w:semiHidden/>
    <w:pPr>
      <w:ind w:left="720"/>
    </w:pPr>
    <w:rPr>
      <w:szCs w:val="21"/>
    </w:rPr>
  </w:style>
  <w:style w:type="paragraph" w:customStyle="1" w:styleId="NormalIndent2">
    <w:name w:val="Normal Indent 2"/>
    <w:basedOn w:val="NormalIndent1"/>
    <w:pPr>
      <w:ind w:left="1440"/>
    </w:pPr>
  </w:style>
  <w:style w:type="paragraph" w:styleId="TOC2">
    <w:name w:val="toc 2"/>
    <w:basedOn w:val="Normal"/>
    <w:next w:val="Normal"/>
    <w:autoRedefine/>
    <w:uiPriority w:val="39"/>
    <w:pPr>
      <w:tabs>
        <w:tab w:val="left" w:pos="960"/>
        <w:tab w:val="right" w:leader="dot" w:pos="9360"/>
      </w:tabs>
      <w:ind w:left="240"/>
    </w:pPr>
    <w:rPr>
      <w:smallCaps/>
      <w:noProof/>
    </w:rPr>
  </w:style>
  <w:style w:type="paragraph" w:styleId="TOC3">
    <w:name w:val="toc 3"/>
    <w:basedOn w:val="Normal"/>
    <w:next w:val="Normal"/>
    <w:autoRedefine/>
    <w:semiHidden/>
    <w:pPr>
      <w:tabs>
        <w:tab w:val="left" w:pos="1440"/>
        <w:tab w:val="right" w:leader="dot" w:pos="9360"/>
      </w:tabs>
      <w:ind w:left="480"/>
    </w:pPr>
    <w:rPr>
      <w:i/>
      <w:iCs/>
      <w:noProof/>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Emphasis">
    <w:name w:val="Emphasis"/>
    <w:qFormat/>
    <w:rPr>
      <w:i/>
      <w:iCs/>
    </w:rPr>
  </w:style>
  <w:style w:type="paragraph" w:customStyle="1" w:styleId="Z-agcycvr-Title">
    <w:name w:val="Z-agcycvr-Title"/>
    <w:basedOn w:val="Heading4"/>
    <w:pPr>
      <w:keepNext/>
      <w:numPr>
        <w:ilvl w:val="0"/>
        <w:numId w:val="0"/>
      </w:numPr>
      <w:tabs>
        <w:tab w:val="left" w:pos="1980"/>
        <w:tab w:val="center" w:pos="4680"/>
        <w:tab w:val="right" w:pos="9360"/>
      </w:tabs>
      <w:spacing w:before="0"/>
      <w:ind w:left="1080"/>
      <w:jc w:val="center"/>
    </w:pPr>
    <w:rPr>
      <w:rFonts w:ascii="Arial Black" w:hAnsi="Arial Black" w:cs="Arial"/>
      <w:bCs/>
      <w:sz w:val="36"/>
      <w:szCs w:val="36"/>
    </w:rPr>
  </w:style>
  <w:style w:type="paragraph" w:customStyle="1" w:styleId="Z-agcycvr-name">
    <w:name w:val="Z-agcycvr-name"/>
    <w:basedOn w:val="Normal"/>
    <w:pPr>
      <w:tabs>
        <w:tab w:val="center" w:pos="4680"/>
        <w:tab w:val="right" w:pos="9360"/>
      </w:tabs>
      <w:spacing w:before="1440"/>
      <w:jc w:val="center"/>
    </w:pPr>
    <w:rPr>
      <w:rFonts w:ascii="Arial Bold" w:hAnsi="Arial Bold" w:cs="Arial"/>
      <w:b/>
      <w:sz w:val="30"/>
      <w:szCs w:val="36"/>
    </w:rPr>
  </w:style>
  <w:style w:type="paragraph" w:customStyle="1" w:styleId="Z-agcycvr-Doctype">
    <w:name w:val="Z-agcycvr-Doctype"/>
    <w:basedOn w:val="Z-agcycvr-Title"/>
    <w:pPr>
      <w:spacing w:line="400" w:lineRule="exact"/>
    </w:pPr>
  </w:style>
  <w:style w:type="paragraph" w:customStyle="1" w:styleId="Z-agcycvr-tpdf">
    <w:name w:val="Z-agcycvr-tpdf"/>
    <w:basedOn w:val="Z-agcycvr-name"/>
    <w:pPr>
      <w:tabs>
        <w:tab w:val="left" w:pos="7985"/>
      </w:tabs>
      <w:spacing w:before="0"/>
    </w:pPr>
    <w:rPr>
      <w:rFonts w:ascii="Arial Narrow" w:hAnsi="Arial Narrow"/>
      <w:b w:val="0"/>
      <w:bCs/>
      <w:spacing w:val="20"/>
      <w:sz w:val="20"/>
    </w:rPr>
  </w:style>
  <w:style w:type="paragraph" w:customStyle="1" w:styleId="Normal00">
    <w:name w:val="Normal 0/0"/>
    <w:basedOn w:val="Normal"/>
    <w:pPr>
      <w:spacing w:line="300" w:lineRule="exact"/>
      <w:ind w:left="720"/>
    </w:pPr>
  </w:style>
  <w:style w:type="paragraph" w:customStyle="1" w:styleId="StyleBodyText336ptRight">
    <w:name w:val="Style Body Text 3 + 36 pt Right"/>
    <w:basedOn w:val="BodyText3"/>
    <w:pPr>
      <w:spacing w:after="0" w:line="180" w:lineRule="atLeast"/>
      <w:jc w:val="right"/>
    </w:pPr>
    <w:rPr>
      <w:bCs/>
      <w:sz w:val="72"/>
    </w:rPr>
  </w:style>
  <w:style w:type="table" w:customStyle="1" w:styleId="CustomNoteTable">
    <w:name w:val="Custom Note Table"/>
    <w:basedOn w:val="TableNormal"/>
    <w:rsid w:val="005353DF"/>
    <w:pPr>
      <w:spacing w:before="100" w:beforeAutospacing="1" w:after="100" w:afterAutospacing="1"/>
      <w:contextualSpacing/>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contextualSpacing/>
        <w:jc w:val="left"/>
        <w:outlineLvl w:val="9"/>
      </w:pPr>
      <w:rPr>
        <w:rFonts w:ascii="Times New Roman" w:hAnsi="Times New Roman"/>
        <w:b/>
        <w:color w:val="333399"/>
        <w:sz w:val="24"/>
      </w:rPr>
      <w:tblPr/>
      <w:tcPr>
        <w:tcBorders>
          <w:top w:val="nil"/>
          <w:left w:val="nil"/>
          <w:bottom w:val="nil"/>
          <w:right w:val="nil"/>
          <w:insideH w:val="nil"/>
          <w:insideV w:val="nil"/>
          <w:tl2br w:val="nil"/>
          <w:tr2bl w:val="nil"/>
        </w:tcBorders>
        <w:shd w:val="clear" w:color="auto" w:fill="FFFFCC"/>
      </w:tcPr>
    </w:tblStylePr>
    <w:tblStylePr w:type="band2Horz">
      <w:tblPr/>
      <w:tcPr>
        <w:shd w:val="clear" w:color="auto" w:fill="D9D9D9"/>
      </w:tcPr>
    </w:tblStylePr>
  </w:style>
  <w:style w:type="paragraph" w:customStyle="1" w:styleId="Bullets-H4">
    <w:name w:val="Bullets - H4"/>
    <w:basedOn w:val="Normal"/>
    <w:pPr>
      <w:numPr>
        <w:numId w:val="4"/>
      </w:numPr>
      <w:tabs>
        <w:tab w:val="clear" w:pos="720"/>
        <w:tab w:val="left" w:pos="1620"/>
      </w:tabs>
      <w:ind w:left="1620"/>
    </w:pPr>
  </w:style>
  <w:style w:type="paragraph" w:customStyle="1" w:styleId="ScreenItem">
    <w:name w:val="Screen Item"/>
    <w:basedOn w:val="Normal"/>
    <w:link w:val="ScreenItemChar"/>
    <w:rsid w:val="00242AAB"/>
    <w:pPr>
      <w:ind w:left="360" w:hanging="360"/>
    </w:pPr>
    <w:rPr>
      <w:rFonts w:ascii="Tahoma" w:eastAsia="Batang" w:hAnsi="Tahoma" w:cs="Tahoma"/>
      <w:b/>
      <w:bCs/>
      <w:color w:val="333399"/>
      <w:sz w:val="18"/>
      <w:szCs w:val="18"/>
    </w:rPr>
  </w:style>
  <w:style w:type="character" w:customStyle="1" w:styleId="ScreenItemChar">
    <w:name w:val="Screen Item Char"/>
    <w:link w:val="ScreenItem"/>
    <w:rsid w:val="00242AAB"/>
    <w:rPr>
      <w:rFonts w:ascii="Tahoma" w:eastAsia="Batang" w:hAnsi="Tahoma" w:cs="Tahoma"/>
      <w:b/>
      <w:bCs/>
      <w:color w:val="333399"/>
      <w:sz w:val="18"/>
      <w:szCs w:val="18"/>
      <w:lang w:val="en-US" w:eastAsia="en-US" w:bidi="ar-SA"/>
    </w:rPr>
  </w:style>
  <w:style w:type="paragraph" w:customStyle="1" w:styleId="ScreenValue">
    <w:name w:val="Screen Value"/>
    <w:basedOn w:val="Normal"/>
    <w:link w:val="ScreenValueChar"/>
    <w:rsid w:val="005241FB"/>
    <w:rPr>
      <w:rFonts w:ascii="Lucida Sans Unicode" w:eastAsia="Batang" w:hAnsi="Lucida Sans Unicode" w:cs="Courier New"/>
      <w:b/>
      <w:color w:val="008000"/>
      <w:szCs w:val="20"/>
    </w:rPr>
  </w:style>
  <w:style w:type="character" w:customStyle="1" w:styleId="ScreenValueChar">
    <w:name w:val="Screen Value Char"/>
    <w:link w:val="ScreenValue"/>
    <w:rsid w:val="005241FB"/>
    <w:rPr>
      <w:rFonts w:ascii="Lucida Sans Unicode" w:eastAsia="Batang" w:hAnsi="Lucida Sans Unicode" w:cs="Courier New"/>
      <w:b/>
      <w:color w:val="008000"/>
      <w:lang w:val="en-US" w:eastAsia="en-US" w:bidi="ar-SA"/>
    </w:rPr>
  </w:style>
  <w:style w:type="paragraph" w:customStyle="1" w:styleId="ScreenName">
    <w:name w:val="Screen Name"/>
    <w:basedOn w:val="Normal"/>
    <w:link w:val="ScreenNameChar"/>
    <w:rsid w:val="00090C17"/>
    <w:rPr>
      <w:rFonts w:ascii="Arial Bold" w:eastAsia="MS Mincho" w:hAnsi="Arial Bold" w:cs="Mangal"/>
      <w:b/>
      <w:color w:val="333399"/>
      <w:sz w:val="22"/>
      <w:szCs w:val="22"/>
    </w:rPr>
  </w:style>
  <w:style w:type="character" w:customStyle="1" w:styleId="ScreenNameChar">
    <w:name w:val="Screen Name Char"/>
    <w:link w:val="ScreenName"/>
    <w:rsid w:val="00090C17"/>
    <w:rPr>
      <w:rFonts w:ascii="Arial Bold" w:eastAsia="MS Mincho" w:hAnsi="Arial Bold" w:cs="Mangal"/>
      <w:b/>
      <w:color w:val="333399"/>
      <w:sz w:val="22"/>
      <w:szCs w:val="22"/>
      <w:lang w:val="en-US" w:eastAsia="en-US" w:bidi="ar-SA"/>
    </w:rPr>
  </w:style>
  <w:style w:type="table" w:styleId="TableGrid">
    <w:name w:val="Table Grid"/>
    <w:basedOn w:val="TableNormal"/>
    <w:rsid w:val="00583D6C"/>
    <w:pPr>
      <w:spacing w:after="18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6B1201"/>
    <w:pPr>
      <w:ind w:left="360" w:hanging="360"/>
    </w:pPr>
  </w:style>
  <w:style w:type="paragraph" w:styleId="List2">
    <w:name w:val="List 2"/>
    <w:basedOn w:val="Normal"/>
    <w:rsid w:val="006B1201"/>
    <w:pPr>
      <w:ind w:left="720" w:hanging="360"/>
    </w:pPr>
  </w:style>
  <w:style w:type="paragraph" w:styleId="ListBullet">
    <w:name w:val="List Bullet"/>
    <w:basedOn w:val="Normal"/>
    <w:autoRedefine/>
    <w:rsid w:val="006B1201"/>
    <w:pPr>
      <w:numPr>
        <w:numId w:val="5"/>
      </w:numPr>
    </w:pPr>
  </w:style>
  <w:style w:type="paragraph" w:styleId="ListBullet2">
    <w:name w:val="List Bullet 2"/>
    <w:basedOn w:val="Normal"/>
    <w:autoRedefine/>
    <w:rsid w:val="004505FD"/>
    <w:pPr>
      <w:numPr>
        <w:numId w:val="6"/>
      </w:numPr>
    </w:pPr>
    <w:rPr>
      <w:color w:val="003300"/>
    </w:rPr>
  </w:style>
  <w:style w:type="paragraph" w:styleId="BodyText">
    <w:name w:val="Body Text"/>
    <w:basedOn w:val="Normal"/>
    <w:rsid w:val="006B1201"/>
    <w:pPr>
      <w:spacing w:after="120"/>
    </w:pPr>
  </w:style>
  <w:style w:type="paragraph" w:customStyle="1" w:styleId="Screenmessage">
    <w:name w:val="Screen message"/>
    <w:basedOn w:val="ListBullet2"/>
    <w:rsid w:val="004505FD"/>
    <w:rPr>
      <w:rFonts w:ascii="Arial Bold" w:hAnsi="Arial Bold"/>
      <w:b/>
      <w:color w:val="008000"/>
      <w:szCs w:val="20"/>
    </w:rPr>
  </w:style>
  <w:style w:type="paragraph" w:customStyle="1" w:styleId="NormalSingleSpace">
    <w:name w:val="Normal (Single Space)"/>
    <w:basedOn w:val="Normal"/>
    <w:rsid w:val="005822F9"/>
    <w:pPr>
      <w:spacing w:after="0" w:line="240" w:lineRule="auto"/>
    </w:pPr>
    <w:rPr>
      <w:rFonts w:eastAsia="MS Mincho"/>
    </w:rPr>
  </w:style>
  <w:style w:type="paragraph" w:customStyle="1" w:styleId="StyleCaption">
    <w:name w:val="Style Caption"/>
    <w:basedOn w:val="Caption"/>
    <w:rsid w:val="00920274"/>
    <w:pPr>
      <w:spacing w:line="240" w:lineRule="auto"/>
      <w:jc w:val="center"/>
    </w:pPr>
    <w:rPr>
      <w:rFonts w:ascii="Times New Roman" w:hAnsi="Times New Roman"/>
    </w:rPr>
  </w:style>
  <w:style w:type="paragraph" w:styleId="Caption">
    <w:name w:val="caption"/>
    <w:basedOn w:val="Normal"/>
    <w:next w:val="Normal"/>
    <w:qFormat/>
    <w:rsid w:val="00920274"/>
    <w:pPr>
      <w:spacing w:before="120" w:after="120"/>
    </w:pPr>
    <w:rPr>
      <w:b/>
      <w:bCs/>
      <w:szCs w:val="20"/>
    </w:rPr>
  </w:style>
  <w:style w:type="paragraph" w:styleId="BalloonText">
    <w:name w:val="Balloon Text"/>
    <w:basedOn w:val="Normal"/>
    <w:semiHidden/>
    <w:rsid w:val="003A3A51"/>
    <w:rPr>
      <w:rFonts w:ascii="Tahoma" w:hAnsi="Tahoma" w:cs="Tahoma"/>
      <w:sz w:val="16"/>
      <w:szCs w:val="16"/>
    </w:rPr>
  </w:style>
  <w:style w:type="character" w:customStyle="1" w:styleId="apple-converted-space">
    <w:name w:val="apple-converted-space"/>
    <w:basedOn w:val="DefaultParagraphFont"/>
    <w:rsid w:val="00F63CAD"/>
  </w:style>
  <w:style w:type="character" w:styleId="CommentReference">
    <w:name w:val="annotation reference"/>
    <w:uiPriority w:val="99"/>
    <w:semiHidden/>
    <w:unhideWhenUsed/>
    <w:rsid w:val="008916CB"/>
    <w:rPr>
      <w:sz w:val="16"/>
      <w:szCs w:val="16"/>
    </w:rPr>
  </w:style>
  <w:style w:type="paragraph" w:styleId="CommentText">
    <w:name w:val="annotation text"/>
    <w:basedOn w:val="Normal"/>
    <w:link w:val="CommentTextChar"/>
    <w:uiPriority w:val="99"/>
    <w:semiHidden/>
    <w:unhideWhenUsed/>
    <w:rsid w:val="008916CB"/>
    <w:rPr>
      <w:szCs w:val="20"/>
    </w:rPr>
  </w:style>
  <w:style w:type="character" w:customStyle="1" w:styleId="CommentTextChar">
    <w:name w:val="Comment Text Char"/>
    <w:link w:val="CommentText"/>
    <w:uiPriority w:val="99"/>
    <w:semiHidden/>
    <w:rsid w:val="008916CB"/>
    <w:rPr>
      <w:rFonts w:ascii="Arial" w:hAnsi="Arial"/>
    </w:rPr>
  </w:style>
  <w:style w:type="paragraph" w:styleId="CommentSubject">
    <w:name w:val="annotation subject"/>
    <w:basedOn w:val="CommentText"/>
    <w:next w:val="CommentText"/>
    <w:link w:val="CommentSubjectChar"/>
    <w:uiPriority w:val="99"/>
    <w:semiHidden/>
    <w:unhideWhenUsed/>
    <w:rsid w:val="008916CB"/>
    <w:rPr>
      <w:b/>
      <w:bCs/>
    </w:rPr>
  </w:style>
  <w:style w:type="character" w:customStyle="1" w:styleId="CommentSubjectChar">
    <w:name w:val="Comment Subject Char"/>
    <w:link w:val="CommentSubject"/>
    <w:uiPriority w:val="99"/>
    <w:semiHidden/>
    <w:rsid w:val="008916CB"/>
    <w:rPr>
      <w:rFonts w:ascii="Arial" w:hAnsi="Arial"/>
      <w:b/>
      <w:bCs/>
    </w:rPr>
  </w:style>
  <w:style w:type="paragraph" w:styleId="Revision">
    <w:name w:val="Revision"/>
    <w:hidden/>
    <w:uiPriority w:val="99"/>
    <w:semiHidden/>
    <w:rsid w:val="008916CB"/>
    <w:rPr>
      <w:rFonts w:ascii="Arial" w:hAnsi="Arial"/>
      <w:szCs w:val="24"/>
    </w:rPr>
  </w:style>
  <w:style w:type="character" w:customStyle="1" w:styleId="FooterChar">
    <w:name w:val="Footer Char"/>
    <w:link w:val="Footer"/>
    <w:uiPriority w:val="99"/>
    <w:rsid w:val="005C4469"/>
    <w:rPr>
      <w:rFonts w:ascii="Arial" w:hAnsi="Arial"/>
    </w:rPr>
  </w:style>
  <w:style w:type="paragraph" w:styleId="TableofFigures">
    <w:name w:val="table of figures"/>
    <w:basedOn w:val="Normal"/>
    <w:next w:val="Normal"/>
    <w:uiPriority w:val="99"/>
    <w:unhideWhenUsed/>
    <w:rsid w:val="00B633D4"/>
    <w:pPr>
      <w:spacing w:after="0"/>
      <w:ind w:left="400" w:hanging="400"/>
      <w:jc w:val="center"/>
    </w:pPr>
    <w:rPr>
      <w:rFonts w:ascii="Calibri" w:hAnsi="Calibri"/>
      <w:b/>
      <w:bCs/>
      <w:i/>
      <w:iCs/>
      <w:szCs w:val="20"/>
    </w:rPr>
  </w:style>
  <w:style w:type="paragraph" w:customStyle="1" w:styleId="SectionCheckFE">
    <w:name w:val="SectionCheck_FE"/>
    <w:basedOn w:val="ListParagraph"/>
    <w:link w:val="SectionCheckFEChar"/>
    <w:qFormat/>
    <w:rsid w:val="00781830"/>
    <w:pPr>
      <w:numPr>
        <w:numId w:val="25"/>
      </w:numPr>
      <w:spacing w:before="240" w:after="0" w:line="240" w:lineRule="auto"/>
      <w:contextualSpacing/>
    </w:pPr>
    <w:rPr>
      <w:rFonts w:ascii="Segoe UI" w:hAnsi="Segoe UI" w:cs="Segoe UI"/>
      <w:sz w:val="22"/>
      <w:szCs w:val="22"/>
      <w:lang w:val="x-none" w:eastAsia="x-none" w:bidi="en-US"/>
    </w:rPr>
  </w:style>
  <w:style w:type="character" w:customStyle="1" w:styleId="SectionCheckFEChar">
    <w:name w:val="SectionCheck_FE Char"/>
    <w:link w:val="SectionCheckFE"/>
    <w:rsid w:val="00781830"/>
    <w:rPr>
      <w:rFonts w:ascii="Segoe UI" w:hAnsi="Segoe UI" w:cs="Segoe UI"/>
      <w:sz w:val="22"/>
      <w:szCs w:val="22"/>
      <w:lang w:val="x-none" w:eastAsia="x-none" w:bidi="en-US"/>
    </w:rPr>
  </w:style>
  <w:style w:type="paragraph" w:styleId="ListParagraph">
    <w:name w:val="List Paragraph"/>
    <w:basedOn w:val="Normal"/>
    <w:uiPriority w:val="34"/>
    <w:qFormat/>
    <w:rsid w:val="007818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9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Cline@tdhca.state.tx.us" TargetMode="External"/><Relationship Id="rId13" Type="http://schemas.openxmlformats.org/officeDocument/2006/relationships/hyperlink" Target="mailto:Jason.Burr@tdhca.state.tx.us" TargetMode="External"/><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9.png"/><Relationship Id="rId7" Type="http://schemas.openxmlformats.org/officeDocument/2006/relationships/endnotes" Target="endnotes.xml"/><Relationship Id="rId12" Type="http://schemas.openxmlformats.org/officeDocument/2006/relationships/hyperlink" Target="mailto:Liz.Cline@tdhca.state.tx.us"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dhca.state.tx.us/multifamily/apply-for-funds.htm" TargetMode="External"/><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mailto:liz.cline@tdhca.state.tx.us" TargetMode="External"/><Relationship Id="rId36" Type="http://schemas.openxmlformats.org/officeDocument/2006/relationships/image" Target="media/image23.png"/><Relationship Id="rId10" Type="http://schemas.openxmlformats.org/officeDocument/2006/relationships/hyperlink" Target="http://www.tdhca.state.tx.us/multifamily/apply-for-funds.htm" TargetMode="External"/><Relationship Id="rId19" Type="http://schemas.openxmlformats.org/officeDocument/2006/relationships/hyperlink" Target="https://mf-files.tdhca.state.tx.us/" TargetMode="External"/><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son.Burr@tdhca.state.tx.us" TargetMode="External"/><Relationship Id="rId14" Type="http://schemas.openxmlformats.org/officeDocument/2006/relationships/hyperlink" Target="https://mf-files.tdhca.state.tx.us/" TargetMode="External"/><Relationship Id="rId22" Type="http://schemas.openxmlformats.org/officeDocument/2006/relationships/image" Target="media/image11.png"/><Relationship Id="rId27" Type="http://schemas.openxmlformats.org/officeDocument/2006/relationships/hyperlink" Target="mailto:jason.burr@tdhca.state.tx.us" TargetMode="External"/><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674897-DBCC-4569-A3A2-53B23752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1744</Words>
  <Characters>10229</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TDHCA U-Serv FTP System</vt:lpstr>
    </vt:vector>
  </TitlesOfParts>
  <Company>Texas Dept. of Housing and Community Affairs</Company>
  <LinksUpToDate>false</LinksUpToDate>
  <CharactersWithSpaces>11950</CharactersWithSpaces>
  <SharedDoc>false</SharedDoc>
  <HLinks>
    <vt:vector size="54" baseType="variant">
      <vt:variant>
        <vt:i4>3670085</vt:i4>
      </vt:variant>
      <vt:variant>
        <vt:i4>90</vt:i4>
      </vt:variant>
      <vt:variant>
        <vt:i4>0</vt:i4>
      </vt:variant>
      <vt:variant>
        <vt:i4>5</vt:i4>
      </vt:variant>
      <vt:variant>
        <vt:lpwstr>mailto:liz.cline@tdhca.state.tx.us</vt:lpwstr>
      </vt:variant>
      <vt:variant>
        <vt:lpwstr/>
      </vt:variant>
      <vt:variant>
        <vt:i4>5177405</vt:i4>
      </vt:variant>
      <vt:variant>
        <vt:i4>87</vt:i4>
      </vt:variant>
      <vt:variant>
        <vt:i4>0</vt:i4>
      </vt:variant>
      <vt:variant>
        <vt:i4>5</vt:i4>
      </vt:variant>
      <vt:variant>
        <vt:lpwstr>mailto:jason.burr@tdhca.state.tx.us</vt:lpwstr>
      </vt:variant>
      <vt:variant>
        <vt:lpwstr/>
      </vt:variant>
      <vt:variant>
        <vt:i4>2949160</vt:i4>
      </vt:variant>
      <vt:variant>
        <vt:i4>36</vt:i4>
      </vt:variant>
      <vt:variant>
        <vt:i4>0</vt:i4>
      </vt:variant>
      <vt:variant>
        <vt:i4>5</vt:i4>
      </vt:variant>
      <vt:variant>
        <vt:lpwstr>https://mf-files.tdhca.state.tx.us/</vt:lpwstr>
      </vt:variant>
      <vt:variant>
        <vt:lpwstr/>
      </vt:variant>
      <vt:variant>
        <vt:i4>2949160</vt:i4>
      </vt:variant>
      <vt:variant>
        <vt:i4>15</vt:i4>
      </vt:variant>
      <vt:variant>
        <vt:i4>0</vt:i4>
      </vt:variant>
      <vt:variant>
        <vt:i4>5</vt:i4>
      </vt:variant>
      <vt:variant>
        <vt:lpwstr>https://mf-files.tdhca.state.tx.us/</vt:lpwstr>
      </vt:variant>
      <vt:variant>
        <vt:lpwstr/>
      </vt:variant>
      <vt:variant>
        <vt:i4>3670085</vt:i4>
      </vt:variant>
      <vt:variant>
        <vt:i4>12</vt:i4>
      </vt:variant>
      <vt:variant>
        <vt:i4>0</vt:i4>
      </vt:variant>
      <vt:variant>
        <vt:i4>5</vt:i4>
      </vt:variant>
      <vt:variant>
        <vt:lpwstr>mailto:Liz.Cline@tdhca.state.tx.us</vt:lpwstr>
      </vt:variant>
      <vt:variant>
        <vt:lpwstr/>
      </vt:variant>
      <vt:variant>
        <vt:i4>1245188</vt:i4>
      </vt:variant>
      <vt:variant>
        <vt:i4>9</vt:i4>
      </vt:variant>
      <vt:variant>
        <vt:i4>0</vt:i4>
      </vt:variant>
      <vt:variant>
        <vt:i4>5</vt:i4>
      </vt:variant>
      <vt:variant>
        <vt:lpwstr>http://www.tdhca.state.tx.us/multifamily/apply-for-funds.htm</vt:lpwstr>
      </vt:variant>
      <vt:variant>
        <vt:lpwstr/>
      </vt:variant>
      <vt:variant>
        <vt:i4>1245188</vt:i4>
      </vt:variant>
      <vt:variant>
        <vt:i4>6</vt:i4>
      </vt:variant>
      <vt:variant>
        <vt:i4>0</vt:i4>
      </vt:variant>
      <vt:variant>
        <vt:i4>5</vt:i4>
      </vt:variant>
      <vt:variant>
        <vt:lpwstr>http://www.tdhca.state.tx.us/multifamily/apply-for-funds.htm</vt:lpwstr>
      </vt:variant>
      <vt:variant>
        <vt:lpwstr/>
      </vt:variant>
      <vt:variant>
        <vt:i4>5177405</vt:i4>
      </vt:variant>
      <vt:variant>
        <vt:i4>3</vt:i4>
      </vt:variant>
      <vt:variant>
        <vt:i4>0</vt:i4>
      </vt:variant>
      <vt:variant>
        <vt:i4>5</vt:i4>
      </vt:variant>
      <vt:variant>
        <vt:lpwstr>mailto:Jason.Burr@tdhca.state.tx.us</vt:lpwstr>
      </vt:variant>
      <vt:variant>
        <vt:lpwstr/>
      </vt:variant>
      <vt:variant>
        <vt:i4>3670085</vt:i4>
      </vt:variant>
      <vt:variant>
        <vt:i4>0</vt:i4>
      </vt:variant>
      <vt:variant>
        <vt:i4>0</vt:i4>
      </vt:variant>
      <vt:variant>
        <vt:i4>5</vt:i4>
      </vt:variant>
      <vt:variant>
        <vt:lpwstr>mailto:Liz.Cline@tdhca.state.tx.us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TDHCA U-Serv FTP System</dc:title>
  <dc:subject>TDHCA U-Serv FTP System</dc:subject>
  <dc:creator>TDHCA</dc:creator>
  <cp:keywords>TDHCA U-Serv FTP System</cp:keywords>
  <cp:lastModifiedBy>Sharon Gamble</cp:lastModifiedBy>
  <cp:revision>3</cp:revision>
  <cp:lastPrinted>2019-12-05T14:31:00Z</cp:lastPrinted>
  <dcterms:created xsi:type="dcterms:W3CDTF">2019-12-05T19:16:00Z</dcterms:created>
  <dcterms:modified xsi:type="dcterms:W3CDTF">2019-12-05T19:21:00Z</dcterms:modified>
</cp:coreProperties>
</file>