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AB" w:rsidRPr="00835770" w:rsidRDefault="00B413F3" w:rsidP="006C68AB">
      <w:pPr>
        <w:jc w:val="center"/>
        <w:rPr>
          <w:rFonts w:asciiTheme="minorHAnsi" w:hAnsiTheme="minorHAnsi"/>
        </w:rPr>
      </w:pPr>
      <w:r w:rsidRPr="00835770">
        <w:rPr>
          <w:rFonts w:asciiTheme="minorHAnsi" w:hAnsiTheme="minorHAnsi"/>
          <w:noProof/>
        </w:rPr>
        <w:drawing>
          <wp:inline distT="0" distB="0" distL="0" distR="0">
            <wp:extent cx="1499870" cy="13023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9870" cy="1302385"/>
                    </a:xfrm>
                    <a:prstGeom prst="rect">
                      <a:avLst/>
                    </a:prstGeom>
                    <a:noFill/>
                    <a:ln w="9525">
                      <a:noFill/>
                      <a:miter lim="800000"/>
                      <a:headEnd/>
                      <a:tailEnd/>
                    </a:ln>
                  </pic:spPr>
                </pic:pic>
              </a:graphicData>
            </a:graphic>
          </wp:inline>
        </w:drawing>
      </w:r>
    </w:p>
    <w:p w:rsidR="006C68AB" w:rsidRPr="00835770" w:rsidRDefault="00D35301" w:rsidP="00CA6248">
      <w:pPr>
        <w:spacing w:after="120" w:line="240" w:lineRule="auto"/>
        <w:jc w:val="center"/>
        <w:rPr>
          <w:rFonts w:asciiTheme="minorHAnsi" w:hAnsiTheme="minorHAnsi"/>
          <w:b/>
          <w:sz w:val="32"/>
          <w:szCs w:val="32"/>
        </w:rPr>
      </w:pPr>
      <w:bookmarkStart w:id="0" w:name="OLE_LINK1"/>
      <w:bookmarkStart w:id="1" w:name="OLE_LINK2"/>
      <w:r w:rsidRPr="00835770">
        <w:rPr>
          <w:rFonts w:asciiTheme="minorHAnsi" w:hAnsiTheme="minorHAnsi"/>
          <w:b/>
          <w:sz w:val="32"/>
          <w:szCs w:val="32"/>
        </w:rPr>
        <w:t>Concerted Revitalization Plan</w:t>
      </w:r>
      <w:r w:rsidR="00CA6248">
        <w:rPr>
          <w:rFonts w:asciiTheme="minorHAnsi" w:hAnsiTheme="minorHAnsi"/>
          <w:b/>
          <w:sz w:val="32"/>
          <w:szCs w:val="32"/>
        </w:rPr>
        <w:t xml:space="preserve"> (CRP</w:t>
      </w:r>
      <w:r w:rsidR="005562EE" w:rsidRPr="00835770">
        <w:rPr>
          <w:rFonts w:asciiTheme="minorHAnsi" w:hAnsiTheme="minorHAnsi"/>
          <w:b/>
          <w:sz w:val="32"/>
          <w:szCs w:val="32"/>
        </w:rPr>
        <w:t>)</w:t>
      </w:r>
      <w:r w:rsidR="00FC796D" w:rsidRPr="00835770">
        <w:rPr>
          <w:rFonts w:asciiTheme="minorHAnsi" w:hAnsiTheme="minorHAnsi"/>
          <w:b/>
          <w:sz w:val="32"/>
          <w:szCs w:val="32"/>
        </w:rPr>
        <w:t xml:space="preserve"> </w:t>
      </w:r>
      <w:r w:rsidR="00C64355" w:rsidRPr="00835770">
        <w:rPr>
          <w:rFonts w:asciiTheme="minorHAnsi" w:hAnsiTheme="minorHAnsi"/>
          <w:b/>
          <w:sz w:val="32"/>
          <w:szCs w:val="32"/>
        </w:rPr>
        <w:t>Application</w:t>
      </w:r>
      <w:r w:rsidR="00C47C0A" w:rsidRPr="00835770">
        <w:rPr>
          <w:rFonts w:asciiTheme="minorHAnsi" w:hAnsiTheme="minorHAnsi"/>
          <w:b/>
          <w:sz w:val="32"/>
          <w:szCs w:val="32"/>
        </w:rPr>
        <w:t xml:space="preserve"> </w:t>
      </w:r>
      <w:r w:rsidR="006C68AB" w:rsidRPr="00835770">
        <w:rPr>
          <w:rFonts w:asciiTheme="minorHAnsi" w:hAnsiTheme="minorHAnsi"/>
          <w:b/>
          <w:sz w:val="32"/>
          <w:szCs w:val="32"/>
        </w:rPr>
        <w:t>Packet</w:t>
      </w:r>
    </w:p>
    <w:bookmarkEnd w:id="0"/>
    <w:bookmarkEnd w:id="1"/>
    <w:p w:rsidR="006C68AB" w:rsidRPr="00835770" w:rsidRDefault="006C68AB" w:rsidP="00C47C0A">
      <w:pPr>
        <w:jc w:val="both"/>
        <w:rPr>
          <w:rFonts w:asciiTheme="minorHAnsi" w:hAnsiTheme="minorHAnsi"/>
        </w:rPr>
      </w:pPr>
      <w:r w:rsidRPr="00835770">
        <w:rPr>
          <w:rFonts w:asciiTheme="minorHAnsi" w:hAnsiTheme="minorHAnsi"/>
        </w:rPr>
        <w:t xml:space="preserve">The purpose of the packet is to formalize the process </w:t>
      </w:r>
      <w:r w:rsidR="00D35301" w:rsidRPr="00835770">
        <w:rPr>
          <w:rFonts w:asciiTheme="minorHAnsi" w:hAnsiTheme="minorHAnsi"/>
        </w:rPr>
        <w:t>by which Concerted Revitalization Plans</w:t>
      </w:r>
      <w:r w:rsidRPr="00835770">
        <w:rPr>
          <w:rFonts w:asciiTheme="minorHAnsi" w:hAnsiTheme="minorHAnsi"/>
        </w:rPr>
        <w:t xml:space="preserve"> </w:t>
      </w:r>
      <w:r w:rsidR="00CA6248">
        <w:rPr>
          <w:rFonts w:asciiTheme="minorHAnsi" w:hAnsiTheme="minorHAnsi"/>
        </w:rPr>
        <w:t>(CRP</w:t>
      </w:r>
      <w:r w:rsidR="00D35301" w:rsidRPr="00835770">
        <w:rPr>
          <w:rFonts w:asciiTheme="minorHAnsi" w:hAnsiTheme="minorHAnsi"/>
        </w:rPr>
        <w:t xml:space="preserve">) </w:t>
      </w:r>
      <w:r w:rsidRPr="00835770">
        <w:rPr>
          <w:rFonts w:asciiTheme="minorHAnsi" w:hAnsiTheme="minorHAnsi"/>
        </w:rPr>
        <w:t xml:space="preserve">are </w:t>
      </w:r>
      <w:r w:rsidR="00D35301" w:rsidRPr="00835770">
        <w:rPr>
          <w:rFonts w:asciiTheme="minorHAnsi" w:hAnsiTheme="minorHAnsi"/>
        </w:rPr>
        <w:t xml:space="preserve">described </w:t>
      </w:r>
      <w:r w:rsidRPr="00835770">
        <w:rPr>
          <w:rFonts w:asciiTheme="minorHAnsi" w:hAnsiTheme="minorHAnsi"/>
        </w:rPr>
        <w:t xml:space="preserve">and </w:t>
      </w:r>
      <w:r w:rsidR="00CF1CF2" w:rsidRPr="00835770">
        <w:rPr>
          <w:rFonts w:asciiTheme="minorHAnsi" w:hAnsiTheme="minorHAnsi"/>
        </w:rPr>
        <w:t>submitted</w:t>
      </w:r>
      <w:r w:rsidRPr="00835770">
        <w:rPr>
          <w:rFonts w:asciiTheme="minorHAnsi" w:hAnsiTheme="minorHAnsi"/>
        </w:rPr>
        <w:t xml:space="preserve"> pursuant to 10 TAC §1</w:t>
      </w:r>
      <w:r w:rsidR="00D35301" w:rsidRPr="00835770">
        <w:rPr>
          <w:rFonts w:asciiTheme="minorHAnsi" w:hAnsiTheme="minorHAnsi"/>
        </w:rPr>
        <w:t>1</w:t>
      </w:r>
      <w:r w:rsidRPr="00835770">
        <w:rPr>
          <w:rFonts w:asciiTheme="minorHAnsi" w:hAnsiTheme="minorHAnsi"/>
        </w:rPr>
        <w:t>.</w:t>
      </w:r>
      <w:r w:rsidR="00D35301" w:rsidRPr="00835770">
        <w:rPr>
          <w:rFonts w:asciiTheme="minorHAnsi" w:hAnsiTheme="minorHAnsi"/>
        </w:rPr>
        <w:t>9</w:t>
      </w:r>
      <w:r w:rsidRPr="00835770">
        <w:rPr>
          <w:rFonts w:asciiTheme="minorHAnsi" w:hAnsiTheme="minorHAnsi"/>
        </w:rPr>
        <w:t>(</w:t>
      </w:r>
      <w:r w:rsidR="00D35301" w:rsidRPr="00835770">
        <w:rPr>
          <w:rFonts w:asciiTheme="minorHAnsi" w:hAnsiTheme="minorHAnsi"/>
        </w:rPr>
        <w:t>d</w:t>
      </w:r>
      <w:r w:rsidRPr="00835770">
        <w:rPr>
          <w:rFonts w:asciiTheme="minorHAnsi" w:hAnsiTheme="minorHAnsi"/>
        </w:rPr>
        <w:t>)(</w:t>
      </w:r>
      <w:r w:rsidR="00D35301" w:rsidRPr="00835770">
        <w:rPr>
          <w:rFonts w:asciiTheme="minorHAnsi" w:hAnsiTheme="minorHAnsi"/>
        </w:rPr>
        <w:t>7</w:t>
      </w:r>
      <w:r w:rsidRPr="00835770">
        <w:rPr>
          <w:rFonts w:asciiTheme="minorHAnsi" w:hAnsiTheme="minorHAnsi"/>
        </w:rPr>
        <w:t>)</w:t>
      </w:r>
      <w:r w:rsidR="00C47C0A" w:rsidRPr="00835770">
        <w:rPr>
          <w:rFonts w:asciiTheme="minorHAnsi" w:hAnsiTheme="minorHAnsi"/>
        </w:rPr>
        <w:t xml:space="preserve"> of the </w:t>
      </w:r>
      <w:r w:rsidR="00D35301" w:rsidRPr="00835770">
        <w:rPr>
          <w:rFonts w:asciiTheme="minorHAnsi" w:hAnsiTheme="minorHAnsi"/>
        </w:rPr>
        <w:t xml:space="preserve">Qualified Allocation Plan </w:t>
      </w:r>
      <w:r w:rsidR="00CA6248">
        <w:rPr>
          <w:rFonts w:asciiTheme="minorHAnsi" w:hAnsiTheme="minorHAnsi"/>
        </w:rPr>
        <w:t>(QAP</w:t>
      </w:r>
      <w:r w:rsidR="00D35301" w:rsidRPr="00835770">
        <w:rPr>
          <w:rFonts w:asciiTheme="minorHAnsi" w:hAnsiTheme="minorHAnsi"/>
        </w:rPr>
        <w:t>)</w:t>
      </w:r>
      <w:r w:rsidRPr="00835770">
        <w:rPr>
          <w:rFonts w:asciiTheme="minorHAnsi" w:hAnsiTheme="minorHAnsi"/>
        </w:rPr>
        <w:t xml:space="preserve">. </w:t>
      </w:r>
      <w:r w:rsidR="00D35301" w:rsidRPr="00835770">
        <w:rPr>
          <w:rFonts w:asciiTheme="minorHAnsi" w:hAnsiTheme="minorHAnsi"/>
        </w:rPr>
        <w:t>The CRP and all supporting documentation must be uploaded to the Department’s ServU system along with this packet</w:t>
      </w:r>
      <w:r w:rsidR="00227A4E" w:rsidRPr="00835770">
        <w:rPr>
          <w:rFonts w:asciiTheme="minorHAnsi" w:hAnsiTheme="minorHAnsi"/>
        </w:rPr>
        <w:t>,</w:t>
      </w:r>
      <w:r w:rsidR="00D35301" w:rsidRPr="00835770">
        <w:rPr>
          <w:rFonts w:asciiTheme="minorHAnsi" w:hAnsiTheme="minorHAnsi"/>
        </w:rPr>
        <w:t xml:space="preserve"> as a separate</w:t>
      </w:r>
      <w:r w:rsidR="00CA6248">
        <w:rPr>
          <w:rFonts w:asciiTheme="minorHAnsi" w:hAnsiTheme="minorHAnsi"/>
        </w:rPr>
        <w:t xml:space="preserve"> document from the Application.</w:t>
      </w:r>
      <w:r w:rsidR="00D35301" w:rsidRPr="00835770">
        <w:rPr>
          <w:rFonts w:asciiTheme="minorHAnsi" w:hAnsiTheme="minorHAnsi"/>
        </w:rPr>
        <w:t xml:space="preserve"> </w:t>
      </w:r>
      <w:r w:rsidR="009C2310" w:rsidRPr="00835770">
        <w:rPr>
          <w:rFonts w:asciiTheme="minorHAnsi" w:hAnsiTheme="minorHAnsi"/>
        </w:rPr>
        <w:t xml:space="preserve">Refer to the Multifamily Programs Procedures Manual posted at </w:t>
      </w:r>
      <w:hyperlink r:id="rId9" w:history="1">
        <w:r w:rsidR="009C2310" w:rsidRPr="00835770">
          <w:rPr>
            <w:rStyle w:val="Hyperlink"/>
            <w:rFonts w:asciiTheme="minorHAnsi" w:hAnsiTheme="minorHAnsi"/>
          </w:rPr>
          <w:t>http://www.tdhca.state.tx.us/multifamily/apply-for-funds.htm</w:t>
        </w:r>
      </w:hyperlink>
      <w:r w:rsidR="009C2310" w:rsidRPr="00835770">
        <w:rPr>
          <w:rFonts w:asciiTheme="minorHAnsi" w:hAnsiTheme="minorHAnsi"/>
        </w:rPr>
        <w:t xml:space="preserve"> for an explanation of the process to set-up a Serv-U Account if needed.</w:t>
      </w:r>
    </w:p>
    <w:p w:rsidR="00A40B67" w:rsidRPr="00835770" w:rsidRDefault="00D35301" w:rsidP="00625E30">
      <w:pPr>
        <w:spacing w:after="120" w:line="240" w:lineRule="auto"/>
        <w:jc w:val="both"/>
        <w:rPr>
          <w:rFonts w:asciiTheme="minorHAnsi" w:hAnsiTheme="minorHAnsi"/>
        </w:rPr>
      </w:pPr>
      <w:r w:rsidRPr="00835770">
        <w:rPr>
          <w:rFonts w:asciiTheme="minorHAnsi" w:hAnsiTheme="minorHAnsi"/>
        </w:rPr>
        <w:t>A</w:t>
      </w:r>
      <w:r w:rsidR="007A77CE" w:rsidRPr="00835770">
        <w:rPr>
          <w:rFonts w:asciiTheme="minorHAnsi" w:hAnsiTheme="minorHAnsi"/>
        </w:rPr>
        <w:t>pplication #</w:t>
      </w:r>
      <w:r w:rsidR="00CA6248">
        <w:rPr>
          <w:rFonts w:asciiTheme="minorHAnsi" w:hAnsiTheme="minorHAnsi"/>
        </w:rPr>
        <w:t xml:space="preserve">          </w:t>
      </w:r>
      <w:bookmarkStart w:id="2" w:name="_GoBack"/>
      <w:r w:rsidR="009455B9" w:rsidRPr="00835770">
        <w:rPr>
          <w:rFonts w:asciiTheme="minorHAnsi" w:hAnsiTheme="minorHAnsi"/>
          <w:sz w:val="24"/>
          <w:szCs w:val="24"/>
          <w:u w:val="single"/>
        </w:rPr>
        <w:fldChar w:fldCharType="begin">
          <w:ffData>
            <w:name w:val="Text45"/>
            <w:enabled/>
            <w:calcOnExit w:val="0"/>
            <w:textInput>
              <w:maxLength w:val="6"/>
            </w:textInput>
          </w:ffData>
        </w:fldChar>
      </w:r>
      <w:bookmarkStart w:id="3" w:name="Text45"/>
      <w:r w:rsidR="00A40B67" w:rsidRPr="00835770">
        <w:rPr>
          <w:rFonts w:asciiTheme="minorHAnsi" w:hAnsiTheme="minorHAnsi"/>
          <w:sz w:val="24"/>
          <w:szCs w:val="24"/>
          <w:u w:val="single"/>
        </w:rPr>
        <w:instrText xml:space="preserve"> 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A40B67" w:rsidRPr="00835770">
        <w:rPr>
          <w:rFonts w:asciiTheme="minorHAnsi" w:hAnsiTheme="minorHAnsi"/>
          <w:noProof/>
          <w:sz w:val="24"/>
          <w:szCs w:val="24"/>
          <w:u w:val="single"/>
        </w:rPr>
        <w:t> </w:t>
      </w:r>
      <w:r w:rsidR="00CA6248">
        <w:rPr>
          <w:rFonts w:asciiTheme="minorHAnsi" w:hAnsiTheme="minorHAnsi"/>
          <w:noProof/>
          <w:sz w:val="24"/>
          <w:szCs w:val="24"/>
          <w:u w:val="single"/>
        </w:rPr>
        <w:t xml:space="preserve">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9455B9" w:rsidRPr="00835770">
        <w:rPr>
          <w:rFonts w:asciiTheme="minorHAnsi" w:hAnsiTheme="minorHAnsi"/>
          <w:sz w:val="24"/>
          <w:szCs w:val="24"/>
          <w:u w:val="single"/>
        </w:rPr>
        <w:fldChar w:fldCharType="end"/>
      </w:r>
      <w:bookmarkEnd w:id="3"/>
      <w:bookmarkEnd w:id="2"/>
      <w:r w:rsidR="007A77CE" w:rsidRPr="00835770">
        <w:rPr>
          <w:rFonts w:asciiTheme="minorHAnsi" w:hAnsiTheme="minorHAnsi"/>
        </w:rPr>
        <w:tab/>
      </w:r>
      <w:r w:rsidR="00CA6248">
        <w:rPr>
          <w:rFonts w:asciiTheme="minorHAnsi" w:hAnsiTheme="minorHAnsi"/>
        </w:rPr>
        <w:t xml:space="preserve">               Development Name  </w:t>
      </w:r>
      <w:r w:rsidR="009455B9" w:rsidRPr="00835770">
        <w:rPr>
          <w:rFonts w:asciiTheme="minorHAnsi" w:hAnsiTheme="minorHAnsi"/>
          <w:sz w:val="24"/>
          <w:szCs w:val="24"/>
          <w:u w:val="single"/>
        </w:rPr>
        <w:fldChar w:fldCharType="begin">
          <w:ffData>
            <w:name w:val="Text45"/>
            <w:enabled/>
            <w:calcOnExit w:val="0"/>
            <w:textInput/>
          </w:ffData>
        </w:fldChar>
      </w:r>
      <w:r w:rsidR="003E4D27"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3E4D27"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A40B67" w:rsidRPr="00835770">
        <w:rPr>
          <w:rFonts w:asciiTheme="minorHAnsi" w:hAnsiTheme="minorHAnsi"/>
        </w:rPr>
        <w:tab/>
      </w:r>
    </w:p>
    <w:p w:rsidR="007A77CE" w:rsidRPr="00835770" w:rsidRDefault="00A40B67" w:rsidP="00625E30">
      <w:pPr>
        <w:spacing w:after="120" w:line="240" w:lineRule="auto"/>
        <w:jc w:val="both"/>
        <w:rPr>
          <w:rFonts w:asciiTheme="minorHAnsi" w:hAnsiTheme="minorHAnsi"/>
          <w:sz w:val="24"/>
          <w:szCs w:val="24"/>
          <w:u w:val="single"/>
        </w:rPr>
      </w:pPr>
      <w:r w:rsidRPr="00835770">
        <w:rPr>
          <w:rFonts w:asciiTheme="minorHAnsi" w:hAnsiTheme="minorHAnsi"/>
        </w:rPr>
        <w:t xml:space="preserve">Development City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CA6248">
        <w:rPr>
          <w:rFonts w:asciiTheme="minorHAnsi" w:hAnsiTheme="minorHAnsi"/>
          <w:sz w:val="24"/>
          <w:szCs w:val="24"/>
        </w:rPr>
        <w:tab/>
      </w:r>
      <w:r w:rsidRPr="00835770">
        <w:rPr>
          <w:rFonts w:asciiTheme="minorHAnsi" w:hAnsiTheme="minorHAnsi"/>
        </w:rPr>
        <w:tab/>
        <w:t xml:space="preserve">Development County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p>
    <w:p w:rsidR="001433B7"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
            <w:enabled/>
            <w:calcOnExit w:val="0"/>
            <w:checkBox>
              <w:sizeAuto/>
              <w:default w:val="0"/>
            </w:checkBox>
          </w:ffData>
        </w:fldChar>
      </w:r>
      <w:r w:rsidR="001433B7"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1433B7" w:rsidRPr="00835770">
        <w:rPr>
          <w:rFonts w:asciiTheme="minorHAnsi" w:hAnsiTheme="minorHAnsi"/>
        </w:rPr>
        <w:t xml:space="preserve"> The Application claims n</w:t>
      </w:r>
      <w:r w:rsidR="0097099E">
        <w:rPr>
          <w:rFonts w:asciiTheme="minorHAnsi" w:hAnsiTheme="minorHAnsi"/>
        </w:rPr>
        <w:t>o points under 10 TAC §11.9(c</w:t>
      </w:r>
      <w:proofErr w:type="gramStart"/>
      <w:r w:rsidR="0097099E">
        <w:rPr>
          <w:rFonts w:asciiTheme="minorHAnsi" w:hAnsiTheme="minorHAnsi"/>
        </w:rPr>
        <w:t>)(</w:t>
      </w:r>
      <w:proofErr w:type="gramEnd"/>
      <w:r w:rsidR="0097099E">
        <w:rPr>
          <w:rFonts w:asciiTheme="minorHAnsi" w:hAnsiTheme="minorHAnsi"/>
        </w:rPr>
        <w:t>5</w:t>
      </w:r>
      <w:r w:rsidR="001433B7" w:rsidRPr="00835770">
        <w:rPr>
          <w:rFonts w:asciiTheme="minorHAnsi" w:hAnsiTheme="minorHAnsi"/>
        </w:rPr>
        <w:t>) related to Opportunity Index.</w:t>
      </w:r>
    </w:p>
    <w:p w:rsidR="00592B89" w:rsidRPr="00835770" w:rsidRDefault="00755C36" w:rsidP="00625E30">
      <w:pPr>
        <w:spacing w:after="120" w:line="240" w:lineRule="auto"/>
        <w:jc w:val="both"/>
        <w:rPr>
          <w:rFonts w:asciiTheme="minorHAnsi" w:hAnsiTheme="minorHAnsi"/>
        </w:rPr>
      </w:pPr>
      <w:r w:rsidRPr="00835770">
        <w:rPr>
          <w:rFonts w:asciiTheme="minorHAnsi" w:hAnsiTheme="minorHAnsi"/>
        </w:rPr>
        <w:t xml:space="preserve">My Development Site </w:t>
      </w:r>
      <w:r w:rsidR="00D35301" w:rsidRPr="00835770">
        <w:rPr>
          <w:rFonts w:asciiTheme="minorHAnsi" w:hAnsiTheme="minorHAnsi"/>
        </w:rPr>
        <w:t>is located in an area that is</w:t>
      </w:r>
      <w:r w:rsidR="00592B89" w:rsidRPr="00835770">
        <w:rPr>
          <w:rFonts w:asciiTheme="minorHAnsi" w:hAnsiTheme="minorHAnsi"/>
        </w:rPr>
        <w:t>:</w:t>
      </w:r>
    </w:p>
    <w:p w:rsidR="00592B89"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bookmarkStart w:id="4" w:name="Check1"/>
      <w:r w:rsidR="00D35301"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bookmarkEnd w:id="4"/>
      <w:r w:rsidR="00D35301" w:rsidRPr="00835770">
        <w:rPr>
          <w:rFonts w:asciiTheme="minorHAnsi" w:hAnsiTheme="minorHAnsi"/>
          <w:b/>
        </w:rPr>
        <w:t xml:space="preserve"> </w:t>
      </w:r>
      <w:r w:rsidR="00D35301" w:rsidRPr="00835770">
        <w:rPr>
          <w:rFonts w:asciiTheme="minorHAnsi" w:hAnsiTheme="minorHAnsi"/>
        </w:rPr>
        <w:t>Urban</w:t>
      </w:r>
    </w:p>
    <w:p w:rsidR="001E7C37"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2"/>
            <w:enabled/>
            <w:calcOnExit w:val="0"/>
            <w:checkBox>
              <w:sizeAuto/>
              <w:default w:val="0"/>
            </w:checkBox>
          </w:ffData>
        </w:fldChar>
      </w:r>
      <w:bookmarkStart w:id="5" w:name="Check2"/>
      <w:r w:rsidR="006C56A9"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bookmarkEnd w:id="5"/>
      <w:r w:rsidR="00D35301" w:rsidRPr="00835770">
        <w:rPr>
          <w:rFonts w:asciiTheme="minorHAnsi" w:hAnsiTheme="minorHAnsi"/>
          <w:b/>
        </w:rPr>
        <w:t xml:space="preserve"> </w:t>
      </w:r>
      <w:r w:rsidR="00D35301" w:rsidRPr="00835770">
        <w:rPr>
          <w:rFonts w:asciiTheme="minorHAnsi" w:hAnsiTheme="minorHAnsi"/>
        </w:rPr>
        <w:t>Rural</w:t>
      </w:r>
      <w:r w:rsidR="00D97C54" w:rsidRPr="00835770">
        <w:rPr>
          <w:rFonts w:asciiTheme="minorHAnsi" w:hAnsiTheme="minorHAnsi"/>
        </w:rPr>
        <w:t xml:space="preserve"> (skip to page </w:t>
      </w:r>
      <w:r w:rsidR="006415F0">
        <w:rPr>
          <w:rFonts w:asciiTheme="minorHAnsi" w:hAnsiTheme="minorHAnsi"/>
        </w:rPr>
        <w:t>2</w:t>
      </w:r>
      <w:r w:rsidR="006415F0" w:rsidRPr="00835770">
        <w:rPr>
          <w:rFonts w:asciiTheme="minorHAnsi" w:hAnsiTheme="minorHAnsi"/>
        </w:rPr>
        <w:t xml:space="preserve"> </w:t>
      </w:r>
      <w:r w:rsidR="00D97C54" w:rsidRPr="00835770">
        <w:rPr>
          <w:rFonts w:asciiTheme="minorHAnsi" w:hAnsiTheme="minorHAnsi"/>
        </w:rPr>
        <w:t>of the packet)</w:t>
      </w:r>
    </w:p>
    <w:p w:rsidR="00272D00"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w:t>
      </w:r>
      <w:r w:rsidR="00D35301" w:rsidRPr="00835770">
        <w:rPr>
          <w:rFonts w:asciiTheme="minorHAnsi" w:hAnsiTheme="minorHAnsi"/>
        </w:rPr>
        <w:t>My Development Site is located in a distinct area known locally as</w:t>
      </w:r>
      <w:r w:rsidR="00872C53" w:rsidRPr="00835770">
        <w:rPr>
          <w:rFonts w:asciiTheme="minorHAnsi" w:hAnsiTheme="minorHAnsi"/>
        </w:rPr>
        <w:t xml:space="preserve"> (or named by the CRP as)</w:t>
      </w:r>
      <w:r w:rsidR="00D35301"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D35301"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Pr="00835770">
        <w:rPr>
          <w:rFonts w:asciiTheme="minorHAnsi" w:hAnsiTheme="minorHAnsi"/>
          <w:u w:val="single"/>
        </w:rPr>
        <w:fldChar w:fldCharType="end"/>
      </w:r>
      <w:r w:rsidR="00C64355" w:rsidRPr="00835770">
        <w:rPr>
          <w:rFonts w:asciiTheme="minorHAnsi" w:hAnsiTheme="minorHAnsi"/>
        </w:rPr>
        <w:t xml:space="preserve"> that is larger than the assisted housing footprint</w:t>
      </w:r>
      <w:r w:rsidR="00D35301" w:rsidRPr="00835770">
        <w:rPr>
          <w:rFonts w:asciiTheme="minorHAnsi" w:hAnsiTheme="minorHAnsi"/>
        </w:rPr>
        <w:t>.</w:t>
      </w:r>
    </w:p>
    <w:p w:rsidR="00707675" w:rsidRPr="00835770" w:rsidRDefault="009455B9" w:rsidP="00625E30">
      <w:pPr>
        <w:spacing w:after="1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A40B67"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A40B67" w:rsidRPr="00835770">
        <w:rPr>
          <w:rFonts w:asciiTheme="minorHAnsi" w:hAnsiTheme="minorHAnsi"/>
        </w:rPr>
        <w:t xml:space="preserve"> This packet includes </w:t>
      </w:r>
      <w:r w:rsidR="00232175">
        <w:rPr>
          <w:rFonts w:asciiTheme="minorHAnsi" w:hAnsiTheme="minorHAnsi"/>
        </w:rPr>
        <w:t xml:space="preserve">proof that the Development Site is geographically located within an area for which a </w:t>
      </w:r>
      <w:r w:rsidR="006415F0">
        <w:rPr>
          <w:rFonts w:asciiTheme="minorHAnsi" w:hAnsiTheme="minorHAnsi"/>
        </w:rPr>
        <w:t>C</w:t>
      </w:r>
      <w:r w:rsidR="00232175">
        <w:rPr>
          <w:rFonts w:asciiTheme="minorHAnsi" w:hAnsiTheme="minorHAnsi"/>
        </w:rPr>
        <w:t xml:space="preserve">oncerted </w:t>
      </w:r>
      <w:r w:rsidR="006415F0">
        <w:rPr>
          <w:rFonts w:asciiTheme="minorHAnsi" w:hAnsiTheme="minorHAnsi"/>
        </w:rPr>
        <w:t>R</w:t>
      </w:r>
      <w:r w:rsidR="00232175">
        <w:rPr>
          <w:rFonts w:asciiTheme="minorHAnsi" w:hAnsiTheme="minorHAnsi"/>
        </w:rPr>
        <w:t xml:space="preserve">evitalization </w:t>
      </w:r>
      <w:r w:rsidR="006415F0">
        <w:rPr>
          <w:rFonts w:asciiTheme="minorHAnsi" w:hAnsiTheme="minorHAnsi"/>
        </w:rPr>
        <w:t>P</w:t>
      </w:r>
      <w:r w:rsidR="00232175">
        <w:rPr>
          <w:rFonts w:asciiTheme="minorHAnsi" w:hAnsiTheme="minorHAnsi"/>
        </w:rPr>
        <w:t xml:space="preserve">lan has been developed and published by the municipality </w:t>
      </w:r>
      <w:r w:rsidR="00707675" w:rsidRPr="00835770">
        <w:rPr>
          <w:rFonts w:asciiTheme="minorHAnsi" w:hAnsiTheme="minorHAnsi"/>
        </w:rPr>
        <w:t>which can be found at (document name, page number(s), etc</w:t>
      </w:r>
      <w:r w:rsidR="00CA6248">
        <w:rPr>
          <w:rFonts w:asciiTheme="minorHAnsi" w:hAnsiTheme="minorHAnsi"/>
        </w:rPr>
        <w:t>.</w:t>
      </w:r>
      <w:r w:rsidR="00707675" w:rsidRPr="00835770">
        <w:rPr>
          <w:rFonts w:asciiTheme="minorHAnsi" w:hAnsiTheme="minorHAnsi"/>
        </w:rPr>
        <w:t>)</w:t>
      </w:r>
      <w:r w:rsidR="00CA6248">
        <w:rPr>
          <w:rFonts w:asciiTheme="minorHAnsi" w:hAnsiTheme="minorHAnsi"/>
        </w:rPr>
        <w:t xml:space="preserve"> </w:t>
      </w:r>
      <w:r w:rsidR="00707675" w:rsidRPr="0083577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707675"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707675" w:rsidRPr="00835770">
        <w:rPr>
          <w:rFonts w:asciiTheme="minorHAnsi" w:hAnsiTheme="minorHAnsi"/>
          <w:sz w:val="24"/>
          <w:szCs w:val="24"/>
        </w:rPr>
        <w:t>.</w:t>
      </w:r>
    </w:p>
    <w:p w:rsidR="00775F18"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A</w:t>
      </w:r>
      <w:r w:rsidR="00D35301" w:rsidRPr="00835770">
        <w:rPr>
          <w:rFonts w:asciiTheme="minorHAnsi" w:hAnsiTheme="minorHAnsi"/>
        </w:rPr>
        <w:t xml:space="preserve"> CRP covering </w:t>
      </w:r>
      <w:r w:rsidR="00775F18" w:rsidRPr="00835770">
        <w:rPr>
          <w:rFonts w:asciiTheme="minorHAnsi" w:hAnsiTheme="minorHAnsi"/>
        </w:rPr>
        <w:t xml:space="preserve">the area mentioned above </w:t>
      </w:r>
      <w:r w:rsidR="00872C53" w:rsidRPr="00835770">
        <w:rPr>
          <w:rFonts w:asciiTheme="minorHAnsi" w:hAnsiTheme="minorHAnsi"/>
        </w:rPr>
        <w:t>h</w:t>
      </w:r>
      <w:r w:rsidR="006B41B0">
        <w:rPr>
          <w:rFonts w:asciiTheme="minorHAnsi" w:hAnsiTheme="minorHAnsi"/>
        </w:rPr>
        <w:t>as been developed and executed.</w:t>
      </w:r>
      <w:r w:rsidR="00872C53" w:rsidRPr="00835770">
        <w:rPr>
          <w:rFonts w:asciiTheme="minorHAnsi" w:hAnsiTheme="minorHAnsi"/>
        </w:rPr>
        <w:t xml:space="preserve"> The CRP </w:t>
      </w:r>
      <w:r w:rsidR="00775F18" w:rsidRPr="00835770">
        <w:rPr>
          <w:rFonts w:asciiTheme="minorHAnsi" w:hAnsiTheme="minorHAnsi"/>
        </w:rPr>
        <w:t xml:space="preserve">consists of the following </w:t>
      </w:r>
      <w:r w:rsidR="00436E6C" w:rsidRPr="00835770">
        <w:rPr>
          <w:rFonts w:asciiTheme="minorHAnsi" w:hAnsiTheme="minorHAnsi"/>
        </w:rPr>
        <w:t xml:space="preserve">local planning </w:t>
      </w:r>
      <w:r w:rsidR="00775F18" w:rsidRPr="00835770">
        <w:rPr>
          <w:rFonts w:asciiTheme="minorHAnsi" w:hAnsiTheme="minorHAnsi"/>
        </w:rPr>
        <w:t>document</w:t>
      </w:r>
      <w:r w:rsidR="00ED723F" w:rsidRPr="00835770">
        <w:rPr>
          <w:rFonts w:asciiTheme="minorHAnsi" w:hAnsiTheme="minorHAnsi"/>
        </w:rPr>
        <w:t>(</w:t>
      </w:r>
      <w:r w:rsidR="00775F18" w:rsidRPr="00835770">
        <w:rPr>
          <w:rFonts w:asciiTheme="minorHAnsi" w:hAnsiTheme="minorHAnsi"/>
        </w:rPr>
        <w:t>s</w:t>
      </w:r>
      <w:r w:rsidR="00ED723F" w:rsidRPr="00835770">
        <w:rPr>
          <w:rFonts w:asciiTheme="minorHAnsi" w:hAnsiTheme="minorHAnsi"/>
        </w:rPr>
        <w:t>)</w:t>
      </w:r>
      <w:r w:rsidR="00775F18" w:rsidRPr="00835770">
        <w:rPr>
          <w:rFonts w:asciiTheme="minorHAnsi" w:hAnsiTheme="minorHAnsi"/>
        </w:rPr>
        <w:t>:</w:t>
      </w:r>
    </w:p>
    <w:p w:rsidR="006C56A9" w:rsidRPr="00835770" w:rsidRDefault="009455B9" w:rsidP="00625E30">
      <w:pPr>
        <w:spacing w:after="120" w:line="240" w:lineRule="auto"/>
        <w:ind w:firstLine="720"/>
        <w:jc w:val="both"/>
        <w:rPr>
          <w:rFonts w:asciiTheme="minorHAnsi" w:hAnsiTheme="minorHAnsi"/>
          <w:sz w:val="24"/>
          <w:szCs w:val="24"/>
          <w:u w:val="single"/>
        </w:rPr>
      </w:pPr>
      <w:r w:rsidRPr="00835770">
        <w:rPr>
          <w:rFonts w:asciiTheme="minorHAnsi" w:hAnsiTheme="minorHAnsi"/>
          <w:sz w:val="24"/>
          <w:szCs w:val="24"/>
          <w:u w:val="single"/>
        </w:rPr>
        <w:fldChar w:fldCharType="begin">
          <w:ffData>
            <w:name w:val="Text45"/>
            <w:enabled/>
            <w:calcOnExit w:val="0"/>
            <w:textInput/>
          </w:ffData>
        </w:fldChar>
      </w:r>
      <w:r w:rsidR="00775F18"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775F18" w:rsidRPr="00835770" w:rsidRDefault="009455B9" w:rsidP="00625E30">
      <w:pPr>
        <w:spacing w:after="120" w:line="240" w:lineRule="auto"/>
        <w:ind w:firstLine="720"/>
        <w:jc w:val="both"/>
        <w:rPr>
          <w:rFonts w:asciiTheme="minorHAnsi" w:hAnsiTheme="minorHAnsi"/>
        </w:rPr>
      </w:pP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w:t>
      </w:r>
      <w:r w:rsidR="009A21FB" w:rsidRPr="00835770">
        <w:rPr>
          <w:rFonts w:asciiTheme="minorHAnsi" w:hAnsiTheme="minorHAnsi"/>
        </w:rPr>
        <w:t>is</w:t>
      </w:r>
      <w:r w:rsidR="00ED723F" w:rsidRPr="00835770">
        <w:rPr>
          <w:rFonts w:asciiTheme="minorHAnsi" w:hAnsiTheme="minorHAnsi"/>
        </w:rPr>
        <w:t xml:space="preserve"> included in </w:t>
      </w:r>
      <w:r w:rsidR="009A21FB" w:rsidRPr="00835770">
        <w:rPr>
          <w:rFonts w:asciiTheme="minorHAnsi" w:hAnsiTheme="minorHAnsi"/>
        </w:rPr>
        <w:t>its</w:t>
      </w:r>
      <w:r w:rsidR="00ED723F" w:rsidRPr="00835770">
        <w:rPr>
          <w:rFonts w:asciiTheme="minorHAnsi" w:hAnsiTheme="minorHAnsi"/>
        </w:rPr>
        <w:t xml:space="preserve"> entirety.</w:t>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can be found online </w:t>
      </w:r>
      <w:proofErr w:type="gramStart"/>
      <w:r w:rsidR="00ED723F" w:rsidRPr="00835770">
        <w:rPr>
          <w:rFonts w:asciiTheme="minorHAnsi" w:hAnsiTheme="minorHAnsi"/>
        </w:rPr>
        <w:t>at</w:t>
      </w:r>
      <w:r w:rsidR="006B41B0">
        <w:rPr>
          <w:rFonts w:asciiTheme="minorHAnsi" w:hAnsiTheme="minorHAnsi"/>
        </w:rPr>
        <w:t xml:space="preserve"> </w:t>
      </w:r>
      <w:proofErr w:type="gramEnd"/>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ED723F" w:rsidRPr="00835770">
        <w:rPr>
          <w:rFonts w:asciiTheme="minorHAnsi" w:hAnsiTheme="minorHAnsi"/>
        </w:rPr>
        <w:t>.</w:t>
      </w:r>
    </w:p>
    <w:p w:rsidR="001021F5" w:rsidRPr="00835770" w:rsidRDefault="00775F18" w:rsidP="001021F5">
      <w:pPr>
        <w:spacing w:after="0"/>
        <w:jc w:val="both"/>
        <w:rPr>
          <w:rFonts w:asciiTheme="minorHAnsi" w:hAnsiTheme="minorHAnsi" w:cs="Garamond"/>
        </w:rPr>
      </w:pPr>
      <w:r w:rsidRPr="00835770">
        <w:rPr>
          <w:rFonts w:asciiTheme="minorHAnsi" w:hAnsiTheme="minorHAnsi"/>
          <w:b/>
        </w:rPr>
        <w:t>NOTE:</w:t>
      </w:r>
      <w:r w:rsidR="001021F5" w:rsidRPr="00835770">
        <w:rPr>
          <w:rFonts w:asciiTheme="minorHAnsi" w:hAnsiTheme="minorHAnsi" w:cs="Garamond"/>
        </w:rPr>
        <w:t xml:space="preserve">  </w:t>
      </w:r>
      <w:r w:rsidR="000114DB" w:rsidRPr="00835770">
        <w:rPr>
          <w:rFonts w:asciiTheme="minorHAnsi" w:hAnsiTheme="minorHAnsi" w:cs="Garamond"/>
        </w:rPr>
        <w:t>Per the requirements of 10 TAC §11.9(d</w:t>
      </w:r>
      <w:proofErr w:type="gramStart"/>
      <w:r w:rsidR="000114DB" w:rsidRPr="00835770">
        <w:rPr>
          <w:rFonts w:asciiTheme="minorHAnsi" w:hAnsiTheme="minorHAnsi" w:cs="Garamond"/>
        </w:rPr>
        <w:t>)(</w:t>
      </w:r>
      <w:proofErr w:type="gramEnd"/>
      <w:r w:rsidR="000114DB" w:rsidRPr="00835770">
        <w:rPr>
          <w:rFonts w:asciiTheme="minorHAnsi" w:hAnsiTheme="minorHAnsi" w:cs="Garamond"/>
        </w:rPr>
        <w:t>7)(A)(ii), a</w:t>
      </w:r>
      <w:r w:rsidRPr="00835770">
        <w:rPr>
          <w:rFonts w:asciiTheme="minorHAnsi" w:hAnsiTheme="minorHAnsi" w:cs="Garamond"/>
        </w:rPr>
        <w:t xml:space="preserve"> plan may consist of one or multiple, but complementary, local planning documents that together create a cohesive agenda for the plan’s specific area. </w:t>
      </w:r>
      <w:r w:rsidR="00AC3F00" w:rsidRPr="00835770">
        <w:rPr>
          <w:rFonts w:asciiTheme="minorHAnsi" w:hAnsiTheme="minorHAnsi" w:cs="Garamond"/>
          <w:b/>
        </w:rPr>
        <w:t>No more than two (2) local plans may be submitted for each proposed Development</w:t>
      </w:r>
      <w:r w:rsidRPr="00835770">
        <w:rPr>
          <w:rFonts w:asciiTheme="minorHAnsi" w:hAnsiTheme="minorHAnsi" w:cs="Garamond"/>
        </w:rPr>
        <w:t>. The concerted revitalization plan may be a Ta</w:t>
      </w:r>
      <w:r w:rsidR="006B41B0">
        <w:rPr>
          <w:rFonts w:asciiTheme="minorHAnsi" w:hAnsiTheme="minorHAnsi" w:cs="Garamond"/>
        </w:rPr>
        <w:t>x Increment Reinvestment Zone (TIRZ) or Tax Increment Finance (</w:t>
      </w:r>
      <w:r w:rsidRPr="00835770">
        <w:rPr>
          <w:rFonts w:asciiTheme="minorHAnsi" w:hAnsiTheme="minorHAnsi" w:cs="Garamond"/>
        </w:rPr>
        <w:t>TIF) or similar plan. A city-</w:t>
      </w:r>
      <w:r w:rsidR="006B41B0">
        <w:rPr>
          <w:rFonts w:asciiTheme="minorHAnsi" w:hAnsiTheme="minorHAnsi" w:cs="Garamond"/>
        </w:rPr>
        <w:t>wide</w:t>
      </w:r>
      <w:r w:rsidRPr="00835770">
        <w:rPr>
          <w:rFonts w:asciiTheme="minorHAnsi" w:hAnsiTheme="minorHAnsi" w:cs="Garamond"/>
        </w:rPr>
        <w:t xml:space="preserve"> or county-wide comprehensive plan, </w:t>
      </w:r>
      <w:r w:rsidR="00232175">
        <w:rPr>
          <w:rFonts w:asciiTheme="minorHAnsi" w:hAnsiTheme="minorHAnsi" w:cs="Garamond"/>
        </w:rPr>
        <w:t>including a consolidated plan or one-year action plan required to received HUD funds</w:t>
      </w:r>
      <w:r w:rsidRPr="00835770">
        <w:rPr>
          <w:rFonts w:asciiTheme="minorHAnsi" w:hAnsiTheme="minorHAnsi" w:cs="Garamond"/>
        </w:rPr>
        <w:t xml:space="preserve"> does not equate to a concerted revitalization plan</w:t>
      </w:r>
      <w:r w:rsidR="00232175">
        <w:rPr>
          <w:rFonts w:asciiTheme="minorHAnsi" w:hAnsiTheme="minorHAnsi" w:cs="Garamond"/>
        </w:rPr>
        <w:t xml:space="preserve"> unless evidence is presented that additional efforts have been undertaken</w:t>
      </w:r>
    </w:p>
    <w:p w:rsidR="003E4D27" w:rsidRDefault="007A77CE" w:rsidP="00EB721D">
      <w:pPr>
        <w:spacing w:after="0"/>
        <w:jc w:val="center"/>
        <w:rPr>
          <w:rFonts w:asciiTheme="minorHAnsi" w:hAnsiTheme="minorHAnsi"/>
          <w:b/>
          <w:sz w:val="24"/>
          <w:szCs w:val="24"/>
          <w:u w:val="single"/>
        </w:rPr>
      </w:pPr>
      <w:r w:rsidRPr="00835770">
        <w:rPr>
          <w:rFonts w:asciiTheme="minorHAnsi" w:hAnsiTheme="minorHAnsi"/>
          <w:b/>
          <w:u w:val="single"/>
        </w:rPr>
        <w:br w:type="page"/>
      </w:r>
      <w:r w:rsidR="007651C9" w:rsidRPr="006B41B0">
        <w:rPr>
          <w:rFonts w:asciiTheme="minorHAnsi" w:hAnsiTheme="minorHAnsi"/>
          <w:b/>
          <w:sz w:val="24"/>
          <w:szCs w:val="24"/>
          <w:u w:val="single"/>
        </w:rPr>
        <w:lastRenderedPageBreak/>
        <w:t xml:space="preserve">The </w:t>
      </w:r>
      <w:r w:rsidR="00D97C54" w:rsidRPr="006B41B0">
        <w:rPr>
          <w:rFonts w:asciiTheme="minorHAnsi" w:hAnsiTheme="minorHAnsi"/>
          <w:b/>
          <w:sz w:val="24"/>
          <w:szCs w:val="24"/>
          <w:u w:val="single"/>
        </w:rPr>
        <w:t xml:space="preserve">URBAN </w:t>
      </w:r>
      <w:r w:rsidR="007651C9" w:rsidRPr="006B41B0">
        <w:rPr>
          <w:rFonts w:asciiTheme="minorHAnsi" w:hAnsiTheme="minorHAnsi"/>
          <w:b/>
          <w:sz w:val="24"/>
          <w:szCs w:val="24"/>
          <w:u w:val="single"/>
        </w:rPr>
        <w:t>CRP meets the following criteria as required by 10 TAC §11.9(d</w:t>
      </w:r>
      <w:proofErr w:type="gramStart"/>
      <w:r w:rsidR="007651C9" w:rsidRPr="006B41B0">
        <w:rPr>
          <w:rFonts w:asciiTheme="minorHAnsi" w:hAnsiTheme="minorHAnsi"/>
          <w:b/>
          <w:sz w:val="24"/>
          <w:szCs w:val="24"/>
          <w:u w:val="single"/>
        </w:rPr>
        <w:t>)(</w:t>
      </w:r>
      <w:proofErr w:type="gramEnd"/>
      <w:r w:rsidR="007651C9" w:rsidRPr="006B41B0">
        <w:rPr>
          <w:rFonts w:asciiTheme="minorHAnsi" w:hAnsiTheme="minorHAnsi"/>
          <w:b/>
          <w:sz w:val="24"/>
          <w:szCs w:val="24"/>
          <w:u w:val="single"/>
        </w:rPr>
        <w:t>7)</w:t>
      </w:r>
      <w:r w:rsidR="00A40B67" w:rsidRPr="006B41B0">
        <w:rPr>
          <w:rFonts w:asciiTheme="minorHAnsi" w:hAnsiTheme="minorHAnsi"/>
          <w:b/>
          <w:sz w:val="24"/>
          <w:szCs w:val="24"/>
          <w:u w:val="single"/>
        </w:rPr>
        <w:t>(A)(iii)</w:t>
      </w:r>
      <w:r w:rsidR="00673CBA">
        <w:rPr>
          <w:rFonts w:asciiTheme="minorHAnsi" w:hAnsiTheme="minorHAnsi"/>
          <w:b/>
          <w:sz w:val="24"/>
          <w:szCs w:val="24"/>
          <w:u w:val="single"/>
        </w:rPr>
        <w:t>(I))</w:t>
      </w:r>
      <w:r w:rsidR="003E4D27" w:rsidRPr="006B41B0">
        <w:rPr>
          <w:rFonts w:asciiTheme="minorHAnsi" w:hAnsiTheme="minorHAnsi"/>
          <w:b/>
          <w:sz w:val="24"/>
          <w:szCs w:val="24"/>
          <w:u w:val="single"/>
        </w:rPr>
        <w:t>:</w:t>
      </w:r>
    </w:p>
    <w:p w:rsidR="0073484D" w:rsidRPr="00EB721D" w:rsidRDefault="0073484D" w:rsidP="00EB721D">
      <w:pPr>
        <w:spacing w:after="0"/>
        <w:jc w:val="center"/>
        <w:rPr>
          <w:rFonts w:asciiTheme="minorHAnsi" w:hAnsiTheme="minorHAnsi"/>
          <w:b/>
          <w:sz w:val="8"/>
          <w:szCs w:val="8"/>
          <w:u w:val="single"/>
        </w:rPr>
      </w:pPr>
    </w:p>
    <w:p w:rsidR="00A40B67" w:rsidRPr="00835770" w:rsidRDefault="00A40B67" w:rsidP="009A21FB">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835770">
        <w:rPr>
          <w:rFonts w:asciiTheme="minorHAnsi" w:hAnsiTheme="minorHAnsi" w:cs="Garamond"/>
        </w:rPr>
        <w:t xml:space="preserve">The concerted revitalization plan, or each of the local planning documents that compose the plan, must have been </w:t>
      </w:r>
      <w:r w:rsidR="00673CBA">
        <w:rPr>
          <w:rFonts w:asciiTheme="minorHAnsi" w:hAnsiTheme="minorHAnsi" w:cs="Garamond"/>
        </w:rPr>
        <w:t>published</w:t>
      </w:r>
      <w:r w:rsidRPr="00835770">
        <w:rPr>
          <w:rFonts w:asciiTheme="minorHAnsi" w:hAnsiTheme="minorHAnsi" w:cs="Garamond"/>
        </w:rPr>
        <w:t xml:space="preserve"> by the municipality or county in which the Development Site is located.</w:t>
      </w:r>
      <w:r w:rsidR="00673CBA">
        <w:rPr>
          <w:rFonts w:asciiTheme="minorHAnsi" w:hAnsiTheme="minorHAnsi" w:cs="Garamond"/>
        </w:rPr>
        <w:t xml:space="preserve"> </w:t>
      </w:r>
      <w:r w:rsidR="00673CBA" w:rsidRPr="00835770">
        <w:rPr>
          <w:rFonts w:asciiTheme="minorHAnsi" w:hAnsiTheme="minorHAnsi"/>
          <w:b/>
        </w:rPr>
        <w:fldChar w:fldCharType="begin">
          <w:ffData>
            <w:name w:val="Check1"/>
            <w:enabled/>
            <w:calcOnExit w:val="0"/>
            <w:checkBox>
              <w:sizeAuto/>
              <w:default w:val="0"/>
            </w:checkBox>
          </w:ffData>
        </w:fldChar>
      </w:r>
      <w:r w:rsidR="00673CBA"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00673CBA" w:rsidRPr="00835770">
        <w:rPr>
          <w:rFonts w:asciiTheme="minorHAnsi" w:hAnsiTheme="minorHAnsi"/>
          <w:b/>
        </w:rPr>
        <w:fldChar w:fldCharType="end"/>
      </w:r>
    </w:p>
    <w:p w:rsidR="00F11E09" w:rsidRDefault="00B60452" w:rsidP="00246F84">
      <w:pPr>
        <w:ind w:left="360"/>
        <w:rPr>
          <w:rFonts w:asciiTheme="minorHAnsi" w:hAnsiTheme="minorHAnsi"/>
          <w:b/>
        </w:rPr>
      </w:pPr>
      <w:r w:rsidRPr="00835770">
        <w:rPr>
          <w:rFonts w:asciiTheme="minorHAnsi" w:hAnsiTheme="minorHAnsi" w:cs="Garamond"/>
        </w:rPr>
        <w:t>The plan must be current at the time of Application</w:t>
      </w:r>
      <w:r w:rsidR="00673CBA">
        <w:rPr>
          <w:rFonts w:asciiTheme="minorHAnsi" w:hAnsiTheme="minorHAnsi" w:cs="Garamond"/>
        </w:rPr>
        <w:t>.</w:t>
      </w:r>
      <w:r w:rsidR="00CA5976">
        <w:rPr>
          <w:rFonts w:asciiTheme="minorHAnsi" w:hAnsiTheme="minorHAnsi" w:cs="Garamond"/>
        </w:rPr>
        <w:t xml:space="preserve"> </w:t>
      </w:r>
      <w:r w:rsidR="00CA5976" w:rsidRPr="00835770">
        <w:rPr>
          <w:rFonts w:asciiTheme="minorHAnsi" w:hAnsiTheme="minorHAnsi"/>
          <w:b/>
        </w:rPr>
        <w:fldChar w:fldCharType="begin">
          <w:ffData>
            <w:name w:val="Check1"/>
            <w:enabled/>
            <w:calcOnExit w:val="0"/>
            <w:checkBox>
              <w:sizeAuto/>
              <w:default w:val="0"/>
            </w:checkBox>
          </w:ffData>
        </w:fldChar>
      </w:r>
      <w:r w:rsidR="00CA5976"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00CA5976" w:rsidRPr="00835770">
        <w:rPr>
          <w:rFonts w:asciiTheme="minorHAnsi" w:hAnsiTheme="minorHAnsi"/>
          <w:b/>
        </w:rPr>
        <w:fldChar w:fldCharType="end"/>
      </w:r>
      <w:r w:rsidRPr="00835770">
        <w:rPr>
          <w:rFonts w:asciiTheme="minorHAnsi" w:hAnsiTheme="minorHAnsi" w:cs="Garamond"/>
        </w:rPr>
        <w:t xml:space="preserve"> </w:t>
      </w:r>
    </w:p>
    <w:p w:rsidR="00835770" w:rsidRPr="00835770" w:rsidRDefault="00835770" w:rsidP="006C68AB">
      <w:pPr>
        <w:rPr>
          <w:rFonts w:asciiTheme="minorHAnsi" w:hAnsiTheme="minorHAnsi"/>
          <w:b/>
        </w:rPr>
      </w:pPr>
    </w:p>
    <w:p w:rsidR="0073484D" w:rsidRDefault="00D97C54" w:rsidP="00EB721D">
      <w:pPr>
        <w:jc w:val="center"/>
        <w:rPr>
          <w:rFonts w:asciiTheme="minorHAnsi" w:hAnsiTheme="minorHAnsi"/>
          <w:b/>
          <w:sz w:val="24"/>
          <w:szCs w:val="24"/>
          <w:u w:val="single"/>
        </w:rPr>
      </w:pPr>
      <w:r w:rsidRPr="0073484D">
        <w:rPr>
          <w:rFonts w:asciiTheme="minorHAnsi" w:hAnsiTheme="minorHAnsi"/>
          <w:b/>
          <w:sz w:val="24"/>
          <w:szCs w:val="24"/>
          <w:u w:val="single"/>
        </w:rPr>
        <w:t xml:space="preserve">URBAN </w:t>
      </w:r>
      <w:r w:rsidR="003B7440" w:rsidRPr="0073484D">
        <w:rPr>
          <w:rFonts w:asciiTheme="minorHAnsi" w:hAnsiTheme="minorHAnsi"/>
          <w:b/>
          <w:sz w:val="24"/>
          <w:szCs w:val="24"/>
          <w:u w:val="single"/>
        </w:rPr>
        <w:t>CRP Requested Scoring</w:t>
      </w:r>
    </w:p>
    <w:p w:rsidR="00F11E09" w:rsidRPr="0073484D" w:rsidRDefault="0073484D" w:rsidP="00EB721D">
      <w:pPr>
        <w:jc w:val="center"/>
        <w:rPr>
          <w:rFonts w:asciiTheme="minorHAnsi" w:hAnsiTheme="minorHAnsi"/>
          <w:b/>
          <w:sz w:val="24"/>
          <w:szCs w:val="24"/>
          <w:u w:val="single"/>
        </w:rPr>
      </w:pPr>
      <w:r>
        <w:rPr>
          <w:rFonts w:asciiTheme="minorHAnsi" w:hAnsiTheme="minorHAnsi"/>
          <w:b/>
          <w:sz w:val="24"/>
          <w:szCs w:val="24"/>
          <w:u w:val="single"/>
        </w:rPr>
        <w:t>P</w:t>
      </w:r>
      <w:r w:rsidR="00394B52" w:rsidRPr="00EB721D">
        <w:rPr>
          <w:rFonts w:asciiTheme="minorHAnsi" w:hAnsiTheme="minorHAnsi"/>
          <w:b/>
          <w:sz w:val="24"/>
          <w:szCs w:val="24"/>
          <w:u w:val="single"/>
        </w:rPr>
        <w:t>oints may be selected under 1, 2, and 3 below for n</w:t>
      </w:r>
      <w:r w:rsidR="00F63111" w:rsidRPr="00EB721D">
        <w:rPr>
          <w:rFonts w:asciiTheme="minorHAnsi" w:hAnsiTheme="minorHAnsi"/>
          <w:b/>
          <w:sz w:val="24"/>
          <w:szCs w:val="24"/>
          <w:u w:val="single"/>
        </w:rPr>
        <w:t>o more than a total of 7 points</w:t>
      </w:r>
      <w:r w:rsidR="00F11EC1">
        <w:rPr>
          <w:rFonts w:asciiTheme="minorHAnsi" w:hAnsiTheme="minorHAnsi"/>
          <w:b/>
          <w:sz w:val="24"/>
          <w:szCs w:val="24"/>
          <w:u w:val="single"/>
        </w:rPr>
        <w:t>.</w:t>
      </w:r>
    </w:p>
    <w:p w:rsidR="00CA5976" w:rsidRPr="00CA5976" w:rsidRDefault="00CA5976" w:rsidP="00CA5976">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sidR="009455B9" w:rsidRPr="00835770">
        <w:rPr>
          <w:rFonts w:asciiTheme="minorHAnsi" w:hAnsiTheme="minorHAnsi" w:cs="Garamond"/>
        </w:rPr>
        <w:t>Applications</w:t>
      </w:r>
      <w:r>
        <w:rPr>
          <w:rFonts w:asciiTheme="minorHAnsi" w:hAnsiTheme="minorHAnsi" w:cs="Garamond"/>
        </w:rPr>
        <w:t xml:space="preserve"> may receive (7) points if the proposed Development Site is located within a Qualified Census Tract; or</w:t>
      </w:r>
    </w:p>
    <w:p w:rsidR="005810A3" w:rsidRDefault="00CA5976" w:rsidP="00CA5976">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Pr>
          <w:rFonts w:asciiTheme="minorHAnsi" w:hAnsiTheme="minorHAnsi"/>
        </w:rPr>
        <w:t>Application may receive (7) points if the proposed Development Site is not located within a Qualified Census Tract and has also submitted a letter from the appropriate local official for the municipality (or county if the Development Site is completely outside of a municipality) that explicitly identifies the proposed Development as contributing to the concerted revitalization efforts of the municipality or county (as applicable)</w:t>
      </w:r>
      <w:r w:rsidR="005810A3">
        <w:rPr>
          <w:rFonts w:asciiTheme="minorHAnsi" w:hAnsiTheme="minorHAnsi"/>
        </w:rPr>
        <w:t>; or</w:t>
      </w:r>
    </w:p>
    <w:p w:rsidR="004B2D2C" w:rsidRPr="00835770" w:rsidRDefault="005810A3" w:rsidP="00246F84">
      <w:pPr>
        <w:pStyle w:val="ListParagraph"/>
        <w:numPr>
          <w:ilvl w:val="0"/>
          <w:numId w:val="3"/>
        </w:numPr>
        <w:autoSpaceDE w:val="0"/>
        <w:autoSpaceDN w:val="0"/>
        <w:adjustRightInd w:val="0"/>
        <w:spacing w:after="60" w:line="240" w:lineRule="auto"/>
        <w:ind w:left="360"/>
        <w:jc w:val="both"/>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5957E4">
        <w:rPr>
          <w:rFonts w:asciiTheme="minorHAnsi" w:hAnsiTheme="minorHAnsi"/>
          <w:b/>
        </w:rPr>
      </w:r>
      <w:r w:rsidR="005957E4">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Pr>
          <w:rFonts w:asciiTheme="minorHAnsi" w:hAnsiTheme="minorHAnsi"/>
        </w:rPr>
        <w:t>Application may receive (5) points if the proposed Development Site is not located within a Qualified Census Tract and does not have a letter from the from the appropriate local official for the municipality (or county if the Development Site is completely outside of a municipality) that explicitly identifies the proposed Development as contributing to the concerted revitalization efforts of the municipality or county.</w:t>
      </w:r>
      <w:r w:rsidR="00CA5976">
        <w:rPr>
          <w:rFonts w:asciiTheme="minorHAnsi" w:hAnsiTheme="minorHAnsi" w:cs="Garamond"/>
        </w:rPr>
        <w:t xml:space="preserve">                     </w:t>
      </w:r>
    </w:p>
    <w:p w:rsidR="007A77CE" w:rsidRDefault="007A77CE" w:rsidP="004B2D2C">
      <w:pPr>
        <w:jc w:val="both"/>
        <w:rPr>
          <w:rFonts w:asciiTheme="minorHAnsi" w:hAnsiTheme="minorHAnsi"/>
          <w:b/>
          <w:u w:val="single"/>
        </w:rPr>
      </w:pPr>
    </w:p>
    <w:p w:rsidR="00835770" w:rsidRDefault="00835770" w:rsidP="004B2D2C">
      <w:pPr>
        <w:jc w:val="both"/>
        <w:rPr>
          <w:rFonts w:asciiTheme="minorHAnsi" w:hAnsiTheme="minorHAnsi"/>
          <w:b/>
          <w:u w:val="single"/>
        </w:rPr>
      </w:pPr>
    </w:p>
    <w:p w:rsidR="00232175" w:rsidRDefault="00232175" w:rsidP="004B2D2C">
      <w:pPr>
        <w:jc w:val="both"/>
        <w:rPr>
          <w:rFonts w:asciiTheme="minorHAnsi" w:hAnsiTheme="minorHAnsi"/>
          <w:b/>
          <w:u w:val="single"/>
        </w:rPr>
      </w:pPr>
    </w:p>
    <w:p w:rsidR="00232175" w:rsidRDefault="00232175" w:rsidP="004B2D2C">
      <w:pPr>
        <w:jc w:val="both"/>
        <w:rPr>
          <w:rFonts w:asciiTheme="minorHAnsi" w:hAnsiTheme="minorHAnsi"/>
          <w:b/>
          <w:u w:val="single"/>
        </w:rPr>
      </w:pPr>
    </w:p>
    <w:p w:rsidR="00835770" w:rsidRPr="00835770" w:rsidRDefault="00835770" w:rsidP="00EB721D">
      <w:pPr>
        <w:spacing w:afterLines="40" w:after="96" w:line="240" w:lineRule="auto"/>
        <w:contextualSpacing/>
        <w:jc w:val="center"/>
        <w:rPr>
          <w:rFonts w:asciiTheme="minorHAnsi" w:hAnsiTheme="minorHAnsi"/>
          <w:b/>
          <w:u w:val="single"/>
        </w:rPr>
      </w:pPr>
    </w:p>
    <w:p w:rsidR="00F11EC1" w:rsidRDefault="00D97C54" w:rsidP="00EB721D">
      <w:pPr>
        <w:spacing w:afterLines="40" w:after="96" w:line="240" w:lineRule="auto"/>
        <w:contextualSpacing/>
        <w:jc w:val="center"/>
        <w:rPr>
          <w:rFonts w:asciiTheme="minorHAnsi" w:hAnsiTheme="minorHAnsi"/>
          <w:b/>
          <w:sz w:val="24"/>
          <w:szCs w:val="24"/>
        </w:rPr>
      </w:pPr>
      <w:r w:rsidRPr="00F11EC1">
        <w:rPr>
          <w:rFonts w:asciiTheme="minorHAnsi" w:hAnsiTheme="minorHAnsi"/>
          <w:b/>
          <w:sz w:val="24"/>
          <w:szCs w:val="24"/>
          <w:u w:val="single"/>
        </w:rPr>
        <w:t xml:space="preserve">The RURAL CRP meets the following criteria as required by </w:t>
      </w:r>
      <w:r w:rsidRPr="00EB721D">
        <w:rPr>
          <w:rFonts w:asciiTheme="minorHAnsi" w:hAnsiTheme="minorHAnsi"/>
          <w:b/>
          <w:sz w:val="24"/>
          <w:szCs w:val="24"/>
          <w:u w:val="single"/>
        </w:rPr>
        <w:t>10 TAC §11.9(d</w:t>
      </w:r>
      <w:proofErr w:type="gramStart"/>
      <w:r w:rsidRPr="00EB721D">
        <w:rPr>
          <w:rFonts w:asciiTheme="minorHAnsi" w:hAnsiTheme="minorHAnsi"/>
          <w:b/>
          <w:sz w:val="24"/>
          <w:szCs w:val="24"/>
          <w:u w:val="single"/>
        </w:rPr>
        <w:t>)(</w:t>
      </w:r>
      <w:proofErr w:type="gramEnd"/>
      <w:r w:rsidRPr="00EB721D">
        <w:rPr>
          <w:rFonts w:asciiTheme="minorHAnsi" w:hAnsiTheme="minorHAnsi"/>
          <w:b/>
          <w:sz w:val="24"/>
          <w:szCs w:val="24"/>
          <w:u w:val="single"/>
        </w:rPr>
        <w:t>7)(B)</w:t>
      </w:r>
      <w:r w:rsidR="00F11EC1" w:rsidRPr="00F11EC1">
        <w:rPr>
          <w:rFonts w:asciiTheme="minorHAnsi" w:hAnsiTheme="minorHAnsi"/>
          <w:b/>
          <w:sz w:val="24"/>
          <w:szCs w:val="24"/>
          <w:u w:val="single"/>
        </w:rPr>
        <w:t>:</w:t>
      </w:r>
    </w:p>
    <w:p w:rsidR="00F11EC1" w:rsidRPr="00EB721D" w:rsidRDefault="00F11EC1" w:rsidP="00EB721D">
      <w:pPr>
        <w:spacing w:afterLines="40" w:after="96" w:line="240" w:lineRule="auto"/>
        <w:contextualSpacing/>
        <w:jc w:val="center"/>
        <w:rPr>
          <w:rFonts w:asciiTheme="minorHAnsi" w:hAnsiTheme="minorHAnsi"/>
          <w:b/>
          <w:sz w:val="10"/>
          <w:szCs w:val="10"/>
        </w:rPr>
      </w:pPr>
    </w:p>
    <w:p w:rsidR="00F11EC1" w:rsidRDefault="00673CBA" w:rsidP="00EB721D">
      <w:pPr>
        <w:spacing w:afterLines="40" w:after="96" w:line="240" w:lineRule="auto"/>
        <w:contextualSpacing/>
        <w:jc w:val="center"/>
        <w:rPr>
          <w:rFonts w:asciiTheme="minorHAnsi" w:hAnsiTheme="minorHAnsi"/>
          <w:b/>
          <w:sz w:val="24"/>
          <w:szCs w:val="24"/>
          <w:u w:val="single"/>
        </w:rPr>
      </w:pPr>
      <w:r>
        <w:rPr>
          <w:rFonts w:asciiTheme="minorHAnsi" w:hAnsiTheme="minorHAnsi"/>
          <w:b/>
          <w:sz w:val="24"/>
          <w:szCs w:val="24"/>
          <w:u w:val="single"/>
        </w:rPr>
        <w:t xml:space="preserve">Only points </w:t>
      </w:r>
      <w:r w:rsidR="001300D3" w:rsidRPr="00EB721D">
        <w:rPr>
          <w:rFonts w:asciiTheme="minorHAnsi" w:hAnsiTheme="minorHAnsi"/>
          <w:b/>
          <w:sz w:val="24"/>
          <w:szCs w:val="24"/>
          <w:u w:val="single"/>
        </w:rPr>
        <w:t>may be selected under 1,</w:t>
      </w:r>
      <w:r w:rsidR="006A4B24">
        <w:rPr>
          <w:rFonts w:asciiTheme="minorHAnsi" w:hAnsiTheme="minorHAnsi"/>
          <w:b/>
          <w:sz w:val="24"/>
          <w:szCs w:val="24"/>
          <w:u w:val="single"/>
        </w:rPr>
        <w:t xml:space="preserve"> </w:t>
      </w:r>
      <w:r w:rsidR="001300D3" w:rsidRPr="00EB721D">
        <w:rPr>
          <w:rFonts w:asciiTheme="minorHAnsi" w:hAnsiTheme="minorHAnsi"/>
          <w:b/>
          <w:sz w:val="24"/>
          <w:szCs w:val="24"/>
          <w:u w:val="single"/>
        </w:rPr>
        <w:t>for a total of 7 points</w:t>
      </w:r>
      <w:r w:rsidR="00F11EC1">
        <w:rPr>
          <w:rFonts w:asciiTheme="minorHAnsi" w:hAnsiTheme="minorHAnsi"/>
          <w:b/>
          <w:sz w:val="24"/>
          <w:szCs w:val="24"/>
          <w:u w:val="single"/>
        </w:rPr>
        <w:t>.</w:t>
      </w:r>
    </w:p>
    <w:p w:rsidR="001300D3" w:rsidRPr="00F11EC1" w:rsidRDefault="001300D3" w:rsidP="00EB721D">
      <w:pPr>
        <w:spacing w:after="0" w:line="240" w:lineRule="auto"/>
        <w:contextualSpacing/>
        <w:jc w:val="center"/>
        <w:rPr>
          <w:rFonts w:asciiTheme="minorHAnsi" w:hAnsiTheme="minorHAnsi"/>
          <w:b/>
          <w:sz w:val="24"/>
          <w:szCs w:val="24"/>
          <w:u w:val="single"/>
        </w:rPr>
      </w:pPr>
    </w:p>
    <w:p w:rsidR="007F29DF" w:rsidRPr="00835770" w:rsidRDefault="00625E30" w:rsidP="007F29DF">
      <w:pPr>
        <w:pStyle w:val="ListParagraph"/>
        <w:numPr>
          <w:ilvl w:val="0"/>
          <w:numId w:val="4"/>
        </w:numPr>
        <w:autoSpaceDE w:val="0"/>
        <w:autoSpaceDN w:val="0"/>
        <w:adjustRightInd w:val="0"/>
        <w:spacing w:after="0" w:line="240" w:lineRule="auto"/>
        <w:ind w:left="360"/>
        <w:jc w:val="both"/>
        <w:rPr>
          <w:rFonts w:asciiTheme="minorHAnsi" w:hAnsiTheme="minorHAnsi"/>
          <w:b/>
          <w:u w:val="single"/>
        </w:rPr>
      </w:pPr>
      <w:r w:rsidRPr="00835770">
        <w:rPr>
          <w:rFonts w:asciiTheme="minorHAnsi" w:hAnsiTheme="minorHAnsi" w:cs="Garamond"/>
        </w:rPr>
        <w:t xml:space="preserve">Applications will receive </w:t>
      </w:r>
      <w:r w:rsidR="00673CBA">
        <w:rPr>
          <w:rFonts w:asciiTheme="minorHAnsi" w:hAnsiTheme="minorHAnsi" w:cs="Garamond"/>
        </w:rPr>
        <w:t>7</w:t>
      </w:r>
      <w:r w:rsidRPr="00835770">
        <w:rPr>
          <w:rFonts w:asciiTheme="minorHAnsi" w:hAnsiTheme="minorHAnsi" w:cs="Garamond"/>
        </w:rPr>
        <w:t xml:space="preserve"> points for the Rehabilitation or demolition and Reconstruction </w:t>
      </w:r>
      <w:r w:rsidR="007F29DF" w:rsidRPr="00835770">
        <w:rPr>
          <w:rFonts w:asciiTheme="minorHAnsi" w:hAnsiTheme="minorHAnsi" w:cs="Garamond"/>
        </w:rPr>
        <w:t>of a d</w:t>
      </w:r>
      <w:r w:rsidRPr="00835770">
        <w:rPr>
          <w:rFonts w:asciiTheme="minorHAnsi" w:hAnsiTheme="minorHAnsi" w:cs="Garamond"/>
        </w:rPr>
        <w:t>evelopment in a rural area that has been leased at 85% or greater for the six months preceding Application by low income households and which was initially constructed 25 or more years prior to Application submission as either public housing or as affordable housing with support from USDA, HUD, the HOME program, or the CDBG program.</w:t>
      </w:r>
    </w:p>
    <w:p w:rsidR="00B1473D" w:rsidRPr="00835770" w:rsidRDefault="009455B9" w:rsidP="007F29DF">
      <w:pPr>
        <w:spacing w:after="0"/>
        <w:ind w:firstLine="360"/>
        <w:jc w:val="both"/>
        <w:rPr>
          <w:rFonts w:asciiTheme="minorHAnsi" w:hAnsiTheme="minorHAnsi" w:cs="Garamond"/>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5957E4">
        <w:rPr>
          <w:rFonts w:asciiTheme="minorHAnsi" w:hAnsiTheme="minorHAnsi"/>
        </w:rPr>
      </w:r>
      <w:r w:rsidR="005957E4">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The Application proposes </w:t>
      </w:r>
      <w:r w:rsidR="007F29DF" w:rsidRPr="00835770">
        <w:rPr>
          <w:rFonts w:asciiTheme="minorHAnsi" w:hAnsiTheme="minorHAnsi" w:cs="Garamond"/>
        </w:rPr>
        <w:t>Rehabilitation</w:t>
      </w:r>
      <w:r w:rsidR="00B1473D" w:rsidRPr="00835770">
        <w:rPr>
          <w:rFonts w:asciiTheme="minorHAnsi" w:hAnsiTheme="minorHAnsi" w:cs="Garamond"/>
        </w:rPr>
        <w:t>;</w:t>
      </w:r>
      <w:r w:rsidR="007F29DF" w:rsidRPr="00835770">
        <w:rPr>
          <w:rFonts w:asciiTheme="minorHAnsi" w:hAnsiTheme="minorHAnsi" w:cs="Garamond"/>
        </w:rPr>
        <w:t xml:space="preserve"> or </w:t>
      </w:r>
    </w:p>
    <w:p w:rsidR="007F29DF" w:rsidRPr="00835770" w:rsidRDefault="009455B9" w:rsidP="007F29DF">
      <w:pPr>
        <w:spacing w:after="0"/>
        <w:ind w:firstLine="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B1473D" w:rsidRPr="00835770">
        <w:rPr>
          <w:rFonts w:asciiTheme="minorHAnsi" w:hAnsiTheme="minorHAnsi"/>
        </w:rPr>
        <w:instrText xml:space="preserve"> FORMCHECKBOX </w:instrText>
      </w:r>
      <w:r w:rsidR="005957E4">
        <w:rPr>
          <w:rFonts w:asciiTheme="minorHAnsi" w:hAnsiTheme="minorHAnsi"/>
        </w:rPr>
      </w:r>
      <w:r w:rsidR="005957E4">
        <w:rPr>
          <w:rFonts w:asciiTheme="minorHAnsi" w:hAnsiTheme="minorHAnsi"/>
        </w:rPr>
        <w:fldChar w:fldCharType="separate"/>
      </w:r>
      <w:r w:rsidRPr="00835770">
        <w:rPr>
          <w:rFonts w:asciiTheme="minorHAnsi" w:hAnsiTheme="minorHAnsi"/>
        </w:rPr>
        <w:fldChar w:fldCharType="end"/>
      </w:r>
      <w:r w:rsidR="00B1473D" w:rsidRPr="00835770">
        <w:rPr>
          <w:rFonts w:asciiTheme="minorHAnsi" w:hAnsiTheme="minorHAnsi"/>
        </w:rPr>
        <w:t xml:space="preserve"> The Application proposes </w:t>
      </w:r>
      <w:r w:rsidR="007F29DF" w:rsidRPr="00835770">
        <w:rPr>
          <w:rFonts w:asciiTheme="minorHAnsi" w:hAnsiTheme="minorHAnsi" w:cs="Garamond"/>
        </w:rPr>
        <w:t>demolition and Reconstruction</w:t>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5957E4">
        <w:rPr>
          <w:rFonts w:asciiTheme="minorHAnsi" w:hAnsiTheme="minorHAnsi"/>
        </w:rPr>
      </w:r>
      <w:r w:rsidR="005957E4">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has been leased at 85% or greater for the six months preceding Application by low income households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5957E4">
        <w:rPr>
          <w:rFonts w:asciiTheme="minorHAnsi" w:hAnsiTheme="minorHAnsi"/>
        </w:rPr>
      </w:r>
      <w:r w:rsidR="005957E4">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was initially constructed 25 or more years prior to Application submission as either public housing or as affordable housing with support from USDA, HUD, the HOME program, or the CDBG program c</w:t>
      </w:r>
      <w:r w:rsidR="007F29DF" w:rsidRPr="00835770">
        <w:rPr>
          <w:rFonts w:asciiTheme="minorHAnsi" w:hAnsiTheme="minorHAnsi"/>
        </w:rPr>
        <w:t>an be found at (document name, page number(s), etc</w:t>
      </w:r>
      <w:r w:rsidR="00536538">
        <w:rPr>
          <w:rFonts w:asciiTheme="minorHAnsi" w:hAnsiTheme="minorHAnsi"/>
        </w:rPr>
        <w:t>.</w:t>
      </w:r>
      <w:proofErr w:type="gramStart"/>
      <w:r w:rsidR="007F29DF" w:rsidRPr="00835770">
        <w:rPr>
          <w:rFonts w:asciiTheme="minorHAnsi" w:hAnsiTheme="minorHAnsi"/>
        </w:rPr>
        <w:t xml:space="preserve">) </w:t>
      </w:r>
      <w:proofErr w:type="gramEnd"/>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7F29DF" w:rsidRPr="00835770">
        <w:rPr>
          <w:rFonts w:asciiTheme="minorHAnsi" w:hAnsiTheme="minorHAnsi"/>
        </w:rPr>
        <w:t xml:space="preserve">.  </w:t>
      </w:r>
    </w:p>
    <w:p w:rsidR="009C2310" w:rsidRPr="00835770" w:rsidRDefault="007F29DF" w:rsidP="007F29DF">
      <w:pPr>
        <w:spacing w:after="120" w:line="240" w:lineRule="auto"/>
        <w:ind w:left="360"/>
        <w:jc w:val="both"/>
        <w:rPr>
          <w:rFonts w:asciiTheme="minorHAnsi" w:hAnsiTheme="minorHAnsi"/>
          <w:b/>
          <w:sz w:val="20"/>
          <w:szCs w:val="20"/>
          <w:u w:val="single"/>
        </w:rPr>
      </w:pPr>
      <w:r w:rsidRPr="00835770">
        <w:rPr>
          <w:rFonts w:asciiTheme="minorHAnsi" w:hAnsiTheme="minorHAnsi"/>
          <w:b/>
          <w:sz w:val="20"/>
          <w:szCs w:val="20"/>
        </w:rPr>
        <w:t>Note:</w:t>
      </w:r>
      <w:r w:rsidRPr="00835770">
        <w:rPr>
          <w:rFonts w:asciiTheme="minorHAnsi" w:hAnsiTheme="minorHAnsi"/>
          <w:sz w:val="20"/>
          <w:szCs w:val="20"/>
        </w:rPr>
        <w:t xml:space="preserve"> </w:t>
      </w:r>
      <w:r w:rsidR="00625E30" w:rsidRPr="00835770">
        <w:rPr>
          <w:rFonts w:asciiTheme="minorHAnsi" w:hAnsiTheme="minorHAnsi" w:cs="Garamond"/>
          <w:sz w:val="20"/>
          <w:szCs w:val="20"/>
        </w:rPr>
        <w:t>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form Undesirable Site Features or Neighborhood Risk Factors.</w:t>
      </w:r>
    </w:p>
    <w:p w:rsidR="007F29DF" w:rsidRPr="00835770" w:rsidRDefault="007F29DF" w:rsidP="00200468">
      <w:pPr>
        <w:pStyle w:val="ListParagraph"/>
        <w:spacing w:after="0" w:line="240" w:lineRule="auto"/>
        <w:jc w:val="both"/>
        <w:rPr>
          <w:rFonts w:asciiTheme="minorHAnsi" w:hAnsiTheme="minorHAnsi"/>
        </w:rPr>
      </w:pPr>
    </w:p>
    <w:p w:rsidR="007F29DF" w:rsidRPr="00835770" w:rsidRDefault="007F29DF" w:rsidP="00835770">
      <w:pPr>
        <w:ind w:firstLine="360"/>
        <w:rPr>
          <w:rFonts w:asciiTheme="minorHAnsi" w:hAnsiTheme="minorHAnsi"/>
        </w:rPr>
      </w:pPr>
    </w:p>
    <w:sectPr w:rsidR="007F29DF" w:rsidRPr="00835770" w:rsidSect="00200468">
      <w:footerReference w:type="default" r:id="rId10"/>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70" w:rsidRDefault="00DB1270" w:rsidP="004B2D2C">
      <w:pPr>
        <w:spacing w:after="0" w:line="240" w:lineRule="auto"/>
      </w:pPr>
      <w:r>
        <w:separator/>
      </w:r>
    </w:p>
  </w:endnote>
  <w:endnote w:type="continuationSeparator" w:id="0">
    <w:p w:rsidR="00DB1270" w:rsidRDefault="00DB1270" w:rsidP="004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E" w:rsidRPr="00C72B56" w:rsidRDefault="005562EE" w:rsidP="00ED723F">
    <w:pPr>
      <w:pStyle w:val="Footer"/>
      <w:jc w:val="center"/>
      <w:rPr>
        <w:rFonts w:asciiTheme="minorHAnsi" w:hAnsiTheme="minorHAnsi" w:cstheme="minorHAnsi"/>
      </w:rPr>
    </w:pPr>
    <w:r w:rsidRPr="00C72B56">
      <w:rPr>
        <w:rFonts w:asciiTheme="minorHAnsi" w:hAnsiTheme="minorHAnsi" w:cstheme="minorHAnsi"/>
      </w:rPr>
      <w:t xml:space="preserve">Page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PAGE </w:instrText>
    </w:r>
    <w:r w:rsidR="009455B9" w:rsidRPr="00C72B56">
      <w:rPr>
        <w:rFonts w:asciiTheme="minorHAnsi" w:hAnsiTheme="minorHAnsi" w:cstheme="minorHAnsi"/>
        <w:b/>
      </w:rPr>
      <w:fldChar w:fldCharType="separate"/>
    </w:r>
    <w:r w:rsidR="005957E4">
      <w:rPr>
        <w:rFonts w:asciiTheme="minorHAnsi" w:hAnsiTheme="minorHAnsi" w:cstheme="minorHAnsi"/>
        <w:b/>
        <w:noProof/>
      </w:rPr>
      <w:t>1</w:t>
    </w:r>
    <w:r w:rsidR="009455B9" w:rsidRPr="00C72B56">
      <w:rPr>
        <w:rFonts w:asciiTheme="minorHAnsi" w:hAnsiTheme="minorHAnsi" w:cstheme="minorHAnsi"/>
        <w:b/>
      </w:rPr>
      <w:fldChar w:fldCharType="end"/>
    </w:r>
    <w:r w:rsidRPr="00C72B56">
      <w:rPr>
        <w:rFonts w:asciiTheme="minorHAnsi" w:hAnsiTheme="minorHAnsi" w:cstheme="minorHAnsi"/>
      </w:rPr>
      <w:t xml:space="preserve"> of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NUMPAGES  </w:instrText>
    </w:r>
    <w:r w:rsidR="009455B9" w:rsidRPr="00C72B56">
      <w:rPr>
        <w:rFonts w:asciiTheme="minorHAnsi" w:hAnsiTheme="minorHAnsi" w:cstheme="minorHAnsi"/>
        <w:b/>
      </w:rPr>
      <w:fldChar w:fldCharType="separate"/>
    </w:r>
    <w:r w:rsidR="005957E4">
      <w:rPr>
        <w:rFonts w:asciiTheme="minorHAnsi" w:hAnsiTheme="minorHAnsi" w:cstheme="minorHAnsi"/>
        <w:b/>
        <w:noProof/>
      </w:rPr>
      <w:t>2</w:t>
    </w:r>
    <w:r w:rsidR="009455B9" w:rsidRPr="00C72B56">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70" w:rsidRDefault="00DB1270" w:rsidP="004B2D2C">
      <w:pPr>
        <w:spacing w:after="0" w:line="240" w:lineRule="auto"/>
      </w:pPr>
      <w:r>
        <w:separator/>
      </w:r>
    </w:p>
  </w:footnote>
  <w:footnote w:type="continuationSeparator" w:id="0">
    <w:p w:rsidR="00DB1270" w:rsidRDefault="00DB1270" w:rsidP="004B2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AB"/>
    <w:rsid w:val="000114DB"/>
    <w:rsid w:val="0003342D"/>
    <w:rsid w:val="00052D38"/>
    <w:rsid w:val="000B1553"/>
    <w:rsid w:val="000B70CE"/>
    <w:rsid w:val="000E012D"/>
    <w:rsid w:val="000E674B"/>
    <w:rsid w:val="001021F5"/>
    <w:rsid w:val="00112B3B"/>
    <w:rsid w:val="00122C7B"/>
    <w:rsid w:val="001249A2"/>
    <w:rsid w:val="00125AC4"/>
    <w:rsid w:val="001300D3"/>
    <w:rsid w:val="00141F8A"/>
    <w:rsid w:val="001433B7"/>
    <w:rsid w:val="00147687"/>
    <w:rsid w:val="001622E7"/>
    <w:rsid w:val="001C2226"/>
    <w:rsid w:val="001C7221"/>
    <w:rsid w:val="001D2E70"/>
    <w:rsid w:val="001E7C37"/>
    <w:rsid w:val="00200468"/>
    <w:rsid w:val="00203E49"/>
    <w:rsid w:val="00221757"/>
    <w:rsid w:val="00227A4E"/>
    <w:rsid w:val="00230D2C"/>
    <w:rsid w:val="00232175"/>
    <w:rsid w:val="002376EC"/>
    <w:rsid w:val="002439FF"/>
    <w:rsid w:val="00246F84"/>
    <w:rsid w:val="00272D00"/>
    <w:rsid w:val="00277BE5"/>
    <w:rsid w:val="00296DCC"/>
    <w:rsid w:val="002A10FE"/>
    <w:rsid w:val="002C2CEC"/>
    <w:rsid w:val="00310607"/>
    <w:rsid w:val="003113A1"/>
    <w:rsid w:val="003273AF"/>
    <w:rsid w:val="003441AE"/>
    <w:rsid w:val="0036663A"/>
    <w:rsid w:val="00371C6F"/>
    <w:rsid w:val="00394B52"/>
    <w:rsid w:val="003B0F1B"/>
    <w:rsid w:val="003B7440"/>
    <w:rsid w:val="003C7CA7"/>
    <w:rsid w:val="003E4D27"/>
    <w:rsid w:val="0041687E"/>
    <w:rsid w:val="00436E6C"/>
    <w:rsid w:val="00441A13"/>
    <w:rsid w:val="00471E2B"/>
    <w:rsid w:val="00496A58"/>
    <w:rsid w:val="004B2D2C"/>
    <w:rsid w:val="004B54BC"/>
    <w:rsid w:val="004D0CBB"/>
    <w:rsid w:val="0052753E"/>
    <w:rsid w:val="00536538"/>
    <w:rsid w:val="005421DF"/>
    <w:rsid w:val="005435E4"/>
    <w:rsid w:val="00545615"/>
    <w:rsid w:val="005562EE"/>
    <w:rsid w:val="005810A3"/>
    <w:rsid w:val="00584059"/>
    <w:rsid w:val="00592B89"/>
    <w:rsid w:val="005957E4"/>
    <w:rsid w:val="005F35A7"/>
    <w:rsid w:val="00600D5F"/>
    <w:rsid w:val="00625E30"/>
    <w:rsid w:val="00635C86"/>
    <w:rsid w:val="006415F0"/>
    <w:rsid w:val="00657AB1"/>
    <w:rsid w:val="00662010"/>
    <w:rsid w:val="00673CBA"/>
    <w:rsid w:val="006770FF"/>
    <w:rsid w:val="006808E7"/>
    <w:rsid w:val="006A4B24"/>
    <w:rsid w:val="006B41B0"/>
    <w:rsid w:val="006B6592"/>
    <w:rsid w:val="006C56A9"/>
    <w:rsid w:val="006C68AB"/>
    <w:rsid w:val="00707675"/>
    <w:rsid w:val="0073484D"/>
    <w:rsid w:val="00755C36"/>
    <w:rsid w:val="007651C9"/>
    <w:rsid w:val="00775F18"/>
    <w:rsid w:val="00795236"/>
    <w:rsid w:val="007A1C81"/>
    <w:rsid w:val="007A77CE"/>
    <w:rsid w:val="007C3351"/>
    <w:rsid w:val="007C4FAF"/>
    <w:rsid w:val="007C58E2"/>
    <w:rsid w:val="007F27B4"/>
    <w:rsid w:val="007F29DF"/>
    <w:rsid w:val="007F6878"/>
    <w:rsid w:val="00804062"/>
    <w:rsid w:val="00804DE9"/>
    <w:rsid w:val="00830BF8"/>
    <w:rsid w:val="00835770"/>
    <w:rsid w:val="0084401D"/>
    <w:rsid w:val="00852281"/>
    <w:rsid w:val="00872C53"/>
    <w:rsid w:val="00872DCD"/>
    <w:rsid w:val="00894B48"/>
    <w:rsid w:val="0089526F"/>
    <w:rsid w:val="008A7F8D"/>
    <w:rsid w:val="008F5E39"/>
    <w:rsid w:val="0092706F"/>
    <w:rsid w:val="00935F8C"/>
    <w:rsid w:val="009455B9"/>
    <w:rsid w:val="009506B1"/>
    <w:rsid w:val="00956421"/>
    <w:rsid w:val="009663D5"/>
    <w:rsid w:val="0097099E"/>
    <w:rsid w:val="0098188A"/>
    <w:rsid w:val="009A21FB"/>
    <w:rsid w:val="009C2310"/>
    <w:rsid w:val="009C63D1"/>
    <w:rsid w:val="009F4037"/>
    <w:rsid w:val="00A013F1"/>
    <w:rsid w:val="00A40B67"/>
    <w:rsid w:val="00A53405"/>
    <w:rsid w:val="00A6411B"/>
    <w:rsid w:val="00A9244C"/>
    <w:rsid w:val="00AC0106"/>
    <w:rsid w:val="00AC36AD"/>
    <w:rsid w:val="00AC3F00"/>
    <w:rsid w:val="00AC4B0F"/>
    <w:rsid w:val="00AE3A04"/>
    <w:rsid w:val="00AE6665"/>
    <w:rsid w:val="00AF38BE"/>
    <w:rsid w:val="00B13794"/>
    <w:rsid w:val="00B1473D"/>
    <w:rsid w:val="00B20AEF"/>
    <w:rsid w:val="00B365A6"/>
    <w:rsid w:val="00B413F3"/>
    <w:rsid w:val="00B60452"/>
    <w:rsid w:val="00B60609"/>
    <w:rsid w:val="00B83551"/>
    <w:rsid w:val="00B93148"/>
    <w:rsid w:val="00BD08EE"/>
    <w:rsid w:val="00BE6372"/>
    <w:rsid w:val="00BF7AD4"/>
    <w:rsid w:val="00C04A33"/>
    <w:rsid w:val="00C16095"/>
    <w:rsid w:val="00C25E5D"/>
    <w:rsid w:val="00C47C0A"/>
    <w:rsid w:val="00C55878"/>
    <w:rsid w:val="00C64355"/>
    <w:rsid w:val="00C72B56"/>
    <w:rsid w:val="00C761F6"/>
    <w:rsid w:val="00C87697"/>
    <w:rsid w:val="00CA5976"/>
    <w:rsid w:val="00CA6248"/>
    <w:rsid w:val="00CC1010"/>
    <w:rsid w:val="00CD0F1D"/>
    <w:rsid w:val="00CD576C"/>
    <w:rsid w:val="00CF1CF2"/>
    <w:rsid w:val="00D146FA"/>
    <w:rsid w:val="00D25A21"/>
    <w:rsid w:val="00D3071E"/>
    <w:rsid w:val="00D30BC4"/>
    <w:rsid w:val="00D35301"/>
    <w:rsid w:val="00D37EEF"/>
    <w:rsid w:val="00D97C54"/>
    <w:rsid w:val="00DB1270"/>
    <w:rsid w:val="00DB595A"/>
    <w:rsid w:val="00DC1251"/>
    <w:rsid w:val="00DC4DEF"/>
    <w:rsid w:val="00E0069C"/>
    <w:rsid w:val="00E0325C"/>
    <w:rsid w:val="00E07082"/>
    <w:rsid w:val="00E26D4A"/>
    <w:rsid w:val="00E33B4F"/>
    <w:rsid w:val="00E44076"/>
    <w:rsid w:val="00E80DA0"/>
    <w:rsid w:val="00E96BF1"/>
    <w:rsid w:val="00EA6AAF"/>
    <w:rsid w:val="00EA72EB"/>
    <w:rsid w:val="00EB06E9"/>
    <w:rsid w:val="00EB3E17"/>
    <w:rsid w:val="00EB721D"/>
    <w:rsid w:val="00EC3560"/>
    <w:rsid w:val="00ED6658"/>
    <w:rsid w:val="00ED723F"/>
    <w:rsid w:val="00EE399C"/>
    <w:rsid w:val="00F11E09"/>
    <w:rsid w:val="00F11EC1"/>
    <w:rsid w:val="00F13606"/>
    <w:rsid w:val="00F1439C"/>
    <w:rsid w:val="00F206FA"/>
    <w:rsid w:val="00F3075E"/>
    <w:rsid w:val="00F45219"/>
    <w:rsid w:val="00F63111"/>
    <w:rsid w:val="00F73C27"/>
    <w:rsid w:val="00F8041E"/>
    <w:rsid w:val="00FA5FF2"/>
    <w:rsid w:val="00FC27C1"/>
    <w:rsid w:val="00FC796D"/>
    <w:rsid w:val="00FE5777"/>
    <w:rsid w:val="00F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fc"/>
    </o:shapedefaults>
    <o:shapelayout v:ext="edit">
      <o:idmap v:ext="edit" data="1"/>
    </o:shapelayout>
  </w:shapeDefaults>
  <w:decimalSymbol w:val="."/>
  <w:listSeparator w:val=","/>
  <w14:docId w14:val="7BCD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unhideWhenUsed/>
    <w:rsid w:val="004B2D2C"/>
    <w:pPr>
      <w:tabs>
        <w:tab w:val="center" w:pos="4680"/>
        <w:tab w:val="right" w:pos="9360"/>
      </w:tabs>
    </w:pPr>
  </w:style>
  <w:style w:type="character" w:customStyle="1" w:styleId="HeaderChar">
    <w:name w:val="Header Char"/>
    <w:basedOn w:val="DefaultParagraphFont"/>
    <w:link w:val="Header"/>
    <w:uiPriority w:val="99"/>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355"/>
    <w:rPr>
      <w:sz w:val="16"/>
      <w:szCs w:val="16"/>
    </w:rPr>
  </w:style>
  <w:style w:type="paragraph" w:styleId="CommentText">
    <w:name w:val="annotation text"/>
    <w:basedOn w:val="Normal"/>
    <w:link w:val="CommentTextChar"/>
    <w:uiPriority w:val="99"/>
    <w:semiHidden/>
    <w:unhideWhenUsed/>
    <w:rsid w:val="00C64355"/>
    <w:pPr>
      <w:spacing w:line="240" w:lineRule="auto"/>
    </w:pPr>
    <w:rPr>
      <w:sz w:val="20"/>
      <w:szCs w:val="20"/>
    </w:rPr>
  </w:style>
  <w:style w:type="character" w:customStyle="1" w:styleId="CommentTextChar">
    <w:name w:val="Comment Text Char"/>
    <w:basedOn w:val="DefaultParagraphFont"/>
    <w:link w:val="CommentText"/>
    <w:uiPriority w:val="99"/>
    <w:semiHidden/>
    <w:rsid w:val="00C64355"/>
  </w:style>
  <w:style w:type="paragraph" w:styleId="CommentSubject">
    <w:name w:val="annotation subject"/>
    <w:basedOn w:val="CommentText"/>
    <w:next w:val="CommentText"/>
    <w:link w:val="CommentSubjectChar"/>
    <w:uiPriority w:val="99"/>
    <w:semiHidden/>
    <w:unhideWhenUsed/>
    <w:rsid w:val="00C64355"/>
    <w:rPr>
      <w:b/>
      <w:bCs/>
    </w:rPr>
  </w:style>
  <w:style w:type="character" w:customStyle="1" w:styleId="CommentSubjectChar">
    <w:name w:val="Comment Subject Char"/>
    <w:basedOn w:val="CommentTextChar"/>
    <w:link w:val="CommentSubject"/>
    <w:uiPriority w:val="99"/>
    <w:semiHidden/>
    <w:rsid w:val="00C64355"/>
    <w:rPr>
      <w:b/>
      <w:bCs/>
    </w:rPr>
  </w:style>
  <w:style w:type="paragraph" w:styleId="Revision">
    <w:name w:val="Revision"/>
    <w:hidden/>
    <w:uiPriority w:val="99"/>
    <w:semiHidden/>
    <w:rsid w:val="001021F5"/>
    <w:rPr>
      <w:sz w:val="22"/>
      <w:szCs w:val="22"/>
    </w:rPr>
  </w:style>
  <w:style w:type="paragraph" w:styleId="NormalWeb">
    <w:name w:val="Normal (Web)"/>
    <w:basedOn w:val="Normal"/>
    <w:uiPriority w:val="99"/>
    <w:semiHidden/>
    <w:unhideWhenUsed/>
    <w:rsid w:val="001C22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dhca.state.tx.us/multifamily/apply-for-fun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A6E2-4F2D-4BE3-8529-FFFAFE6C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Concerted Revitalization Plan (“CRP”) Application Packet (DOCX)</vt:lpstr>
    </vt:vector>
  </TitlesOfParts>
  <Manager/>
  <Company/>
  <LinksUpToDate>false</LinksUpToDate>
  <CharactersWithSpaces>5840</CharactersWithSpaces>
  <SharedDoc>false</SharedDoc>
  <HLinks>
    <vt:vector size="36" baseType="variant">
      <vt:variant>
        <vt:i4>1245188</vt:i4>
      </vt:variant>
      <vt:variant>
        <vt:i4>57</vt:i4>
      </vt:variant>
      <vt:variant>
        <vt:i4>0</vt:i4>
      </vt:variant>
      <vt:variant>
        <vt:i4>5</vt:i4>
      </vt:variant>
      <vt:variant>
        <vt:lpwstr>http://www.tdhca.state.tx.us/multifamily/apply-for-funds.htm</vt:lpwstr>
      </vt:variant>
      <vt:variant>
        <vt:lpwstr/>
      </vt:variant>
      <vt:variant>
        <vt:i4>1376375</vt:i4>
      </vt:variant>
      <vt:variant>
        <vt:i4>54</vt:i4>
      </vt:variant>
      <vt:variant>
        <vt:i4>0</vt:i4>
      </vt:variant>
      <vt:variant>
        <vt:i4>5</vt:i4>
      </vt:variant>
      <vt:variant>
        <vt:lpwstr>mailto:Andrew.Sinnott@TDHCA.state.tx.us</vt:lpwstr>
      </vt:variant>
      <vt:variant>
        <vt:lpwstr/>
      </vt:variant>
      <vt:variant>
        <vt:i4>1572987</vt:i4>
      </vt:variant>
      <vt:variant>
        <vt:i4>51</vt:i4>
      </vt:variant>
      <vt:variant>
        <vt:i4>0</vt:i4>
      </vt:variant>
      <vt:variant>
        <vt:i4>5</vt:i4>
      </vt:variant>
      <vt:variant>
        <vt:lpwstr>mailto:Teresa.Morales@TDHCA.state.tx.us</vt:lpwstr>
      </vt:variant>
      <vt:variant>
        <vt:lpwstr/>
      </vt:variant>
      <vt:variant>
        <vt:i4>7602194</vt:i4>
      </vt:variant>
      <vt:variant>
        <vt:i4>48</vt:i4>
      </vt:variant>
      <vt:variant>
        <vt:i4>0</vt:i4>
      </vt:variant>
      <vt:variant>
        <vt:i4>5</vt:i4>
      </vt:variant>
      <vt:variant>
        <vt:lpwstr>mailto:Sharon.Gamble@TDHCA.state.tx.us</vt:lpwstr>
      </vt:variant>
      <vt:variant>
        <vt:lpwstr/>
      </vt:variant>
      <vt:variant>
        <vt:i4>2687009</vt:i4>
      </vt:variant>
      <vt:variant>
        <vt:i4>21</vt:i4>
      </vt:variant>
      <vt:variant>
        <vt:i4>0</vt:i4>
      </vt:variant>
      <vt:variant>
        <vt:i4>5</vt:i4>
      </vt:variant>
      <vt:variant>
        <vt:lpwstr>https://www.neighborhoodscout.com/</vt:lpwstr>
      </vt:variant>
      <vt:variant>
        <vt:lpwstr/>
      </vt:variant>
      <vt:variant>
        <vt:i4>2687009</vt:i4>
      </vt:variant>
      <vt:variant>
        <vt:i4>10</vt:i4>
      </vt:variant>
      <vt:variant>
        <vt:i4>0</vt:i4>
      </vt:variant>
      <vt:variant>
        <vt:i4>5</vt:i4>
      </vt:variant>
      <vt:variant>
        <vt:lpwstr>https://www.neighborhoodscout.com/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Concerted Revitalization Plan (“CRP”) Application Packet (DOCX)</dc:title>
  <dc:subject>2023 CRP</dc:subject>
  <dc:creator/>
  <cp:keywords>2023 TDHCA CRP</cp:keywords>
  <dc:description>2023 TDHCA CRP multifamily</dc:description>
  <cp:lastModifiedBy/>
  <cp:revision>1</cp:revision>
  <dcterms:created xsi:type="dcterms:W3CDTF">2022-01-07T20:26:00Z</dcterms:created>
  <dcterms:modified xsi:type="dcterms:W3CDTF">2022-12-13T19:47:00Z</dcterms:modified>
  <cp:category>2023 CRP</cp:category>
  <cp:contentStatus/>
</cp:coreProperties>
</file>