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500"/>
        <w:gridCol w:w="1710"/>
        <w:gridCol w:w="1638"/>
      </w:tblGrid>
      <w:tr w:rsidR="00C76CE3" w:rsidRPr="00144A29" w:rsidTr="00623E15">
        <w:tc>
          <w:tcPr>
            <w:tcW w:w="2160" w:type="dxa"/>
          </w:tcPr>
          <w:p w:rsidR="00C76CE3" w:rsidRPr="00144A29" w:rsidRDefault="00EA498B">
            <w:pPr>
              <w:rPr>
                <w:rFonts w:asciiTheme="minorHAnsi" w:hAnsiTheme="minorHAnsi"/>
                <w:sz w:val="22"/>
                <w:szCs w:val="22"/>
              </w:rPr>
            </w:pPr>
            <w:r w:rsidRPr="00144A29">
              <w:rPr>
                <w:rFonts w:asciiTheme="minorHAnsi" w:hAnsiTheme="minorHAnsi"/>
                <w:sz w:val="22"/>
                <w:szCs w:val="22"/>
              </w:rPr>
              <w:t xml:space="preserve">Development </w:t>
            </w:r>
            <w:r w:rsidR="00F06497" w:rsidRPr="00144A29">
              <w:rPr>
                <w:rFonts w:asciiTheme="minorHAnsi" w:hAnsiTheme="minorHAnsi"/>
                <w:sz w:val="22"/>
                <w:szCs w:val="22"/>
              </w:rPr>
              <w:t>Name:</w:t>
            </w:r>
          </w:p>
        </w:tc>
        <w:tc>
          <w:tcPr>
            <w:tcW w:w="4500" w:type="dxa"/>
            <w:tcBorders>
              <w:bottom w:val="single" w:sz="4" w:space="0" w:color="auto"/>
            </w:tcBorders>
          </w:tcPr>
          <w:p w:rsidR="00C76CE3" w:rsidRPr="00144A29" w:rsidRDefault="00F67D3D" w:rsidP="00081DDC">
            <w:pPr>
              <w:rPr>
                <w:rFonts w:asciiTheme="minorHAnsi" w:hAnsiTheme="minorHAnsi"/>
                <w:sz w:val="22"/>
                <w:szCs w:val="22"/>
              </w:rPr>
            </w:pPr>
            <w:r w:rsidRPr="00144A29">
              <w:rPr>
                <w:rFonts w:asciiTheme="minorHAnsi" w:hAnsiTheme="minorHAnsi"/>
                <w:sz w:val="22"/>
                <w:szCs w:val="22"/>
              </w:rPr>
              <w:fldChar w:fldCharType="begin">
                <w:ffData>
                  <w:name w:val="Text1"/>
                  <w:enabled/>
                  <w:calcOnExit w:val="0"/>
                  <w:textInput/>
                </w:ffData>
              </w:fldChar>
            </w:r>
            <w:bookmarkStart w:id="0" w:name="Text1"/>
            <w:r w:rsidR="00F06497" w:rsidRPr="00144A29">
              <w:rPr>
                <w:rFonts w:asciiTheme="minorHAnsi" w:hAnsiTheme="minorHAnsi"/>
                <w:sz w:val="22"/>
                <w:szCs w:val="22"/>
              </w:rPr>
              <w:instrText xml:space="preserve"> FORMTEXT </w:instrText>
            </w:r>
            <w:r w:rsidRPr="00144A29">
              <w:rPr>
                <w:rFonts w:asciiTheme="minorHAnsi" w:hAnsiTheme="minorHAnsi"/>
                <w:sz w:val="22"/>
                <w:szCs w:val="22"/>
              </w:rPr>
            </w:r>
            <w:r w:rsidRPr="00144A29">
              <w:rPr>
                <w:rFonts w:asciiTheme="minorHAnsi" w:hAnsiTheme="minorHAnsi"/>
                <w:sz w:val="22"/>
                <w:szCs w:val="22"/>
              </w:rPr>
              <w:fldChar w:fldCharType="separate"/>
            </w:r>
            <w:r w:rsidR="00081DDC">
              <w:rPr>
                <w:rFonts w:asciiTheme="minorHAnsi" w:hAnsiTheme="minorHAnsi"/>
                <w:sz w:val="22"/>
                <w:szCs w:val="22"/>
              </w:rPr>
              <w:t> </w:t>
            </w:r>
            <w:r w:rsidR="00081DDC">
              <w:rPr>
                <w:rFonts w:asciiTheme="minorHAnsi" w:hAnsiTheme="minorHAnsi"/>
                <w:sz w:val="22"/>
                <w:szCs w:val="22"/>
              </w:rPr>
              <w:t> </w:t>
            </w:r>
            <w:r w:rsidR="00081DDC">
              <w:rPr>
                <w:rFonts w:asciiTheme="minorHAnsi" w:hAnsiTheme="minorHAnsi"/>
                <w:sz w:val="22"/>
                <w:szCs w:val="22"/>
              </w:rPr>
              <w:t> </w:t>
            </w:r>
            <w:r w:rsidR="00081DDC">
              <w:rPr>
                <w:rFonts w:asciiTheme="minorHAnsi" w:hAnsiTheme="minorHAnsi"/>
                <w:sz w:val="22"/>
                <w:szCs w:val="22"/>
              </w:rPr>
              <w:t> </w:t>
            </w:r>
            <w:r w:rsidR="00081DDC">
              <w:rPr>
                <w:rFonts w:asciiTheme="minorHAnsi" w:hAnsiTheme="minorHAnsi"/>
                <w:sz w:val="22"/>
                <w:szCs w:val="22"/>
              </w:rPr>
              <w:t> </w:t>
            </w:r>
            <w:r w:rsidRPr="00144A29">
              <w:rPr>
                <w:rFonts w:asciiTheme="minorHAnsi" w:hAnsiTheme="minorHAnsi"/>
                <w:sz w:val="22"/>
                <w:szCs w:val="22"/>
              </w:rPr>
              <w:fldChar w:fldCharType="end"/>
            </w:r>
            <w:bookmarkEnd w:id="0"/>
          </w:p>
        </w:tc>
        <w:tc>
          <w:tcPr>
            <w:tcW w:w="1710" w:type="dxa"/>
          </w:tcPr>
          <w:p w:rsidR="00C76CE3" w:rsidRPr="00144A29" w:rsidRDefault="00F06497">
            <w:pPr>
              <w:rPr>
                <w:rFonts w:asciiTheme="minorHAnsi" w:hAnsiTheme="minorHAnsi"/>
                <w:sz w:val="22"/>
                <w:szCs w:val="22"/>
              </w:rPr>
            </w:pPr>
            <w:r w:rsidRPr="00144A29">
              <w:rPr>
                <w:rFonts w:asciiTheme="minorHAnsi" w:hAnsiTheme="minorHAnsi"/>
                <w:sz w:val="22"/>
                <w:szCs w:val="22"/>
              </w:rPr>
              <w:t>CMTS ID:</w:t>
            </w:r>
          </w:p>
        </w:tc>
        <w:tc>
          <w:tcPr>
            <w:tcW w:w="1638" w:type="dxa"/>
            <w:tcBorders>
              <w:bottom w:val="single" w:sz="4" w:space="0" w:color="auto"/>
            </w:tcBorders>
          </w:tcPr>
          <w:p w:rsidR="00C76CE3" w:rsidRPr="00144A29" w:rsidRDefault="00F67D3D" w:rsidP="00081DDC">
            <w:pPr>
              <w:rPr>
                <w:rFonts w:asciiTheme="minorHAnsi" w:hAnsiTheme="minorHAnsi"/>
                <w:sz w:val="22"/>
                <w:szCs w:val="22"/>
              </w:rPr>
            </w:pPr>
            <w:r w:rsidRPr="00144A29">
              <w:rPr>
                <w:rFonts w:asciiTheme="minorHAnsi" w:hAnsiTheme="minorHAnsi"/>
                <w:sz w:val="22"/>
                <w:szCs w:val="22"/>
              </w:rPr>
              <w:fldChar w:fldCharType="begin">
                <w:ffData>
                  <w:name w:val="Text2"/>
                  <w:enabled/>
                  <w:calcOnExit w:val="0"/>
                  <w:textInput/>
                </w:ffData>
              </w:fldChar>
            </w:r>
            <w:bookmarkStart w:id="1" w:name="Text2"/>
            <w:r w:rsidR="00F06497" w:rsidRPr="00144A29">
              <w:rPr>
                <w:rFonts w:asciiTheme="minorHAnsi" w:hAnsiTheme="minorHAnsi"/>
                <w:sz w:val="22"/>
                <w:szCs w:val="22"/>
              </w:rPr>
              <w:instrText xml:space="preserve"> FORMTEXT </w:instrText>
            </w:r>
            <w:r w:rsidRPr="00144A29">
              <w:rPr>
                <w:rFonts w:asciiTheme="minorHAnsi" w:hAnsiTheme="minorHAnsi"/>
                <w:sz w:val="22"/>
                <w:szCs w:val="22"/>
              </w:rPr>
            </w:r>
            <w:r w:rsidRPr="00144A29">
              <w:rPr>
                <w:rFonts w:asciiTheme="minorHAnsi" w:hAnsiTheme="minorHAnsi"/>
                <w:sz w:val="22"/>
                <w:szCs w:val="22"/>
              </w:rPr>
              <w:fldChar w:fldCharType="separate"/>
            </w:r>
            <w:r w:rsidR="00081DDC">
              <w:rPr>
                <w:rFonts w:asciiTheme="minorHAnsi" w:hAnsiTheme="minorHAnsi"/>
                <w:sz w:val="22"/>
                <w:szCs w:val="22"/>
              </w:rPr>
              <w:t> </w:t>
            </w:r>
            <w:r w:rsidR="00081DDC">
              <w:rPr>
                <w:rFonts w:asciiTheme="minorHAnsi" w:hAnsiTheme="minorHAnsi"/>
                <w:sz w:val="22"/>
                <w:szCs w:val="22"/>
              </w:rPr>
              <w:t> </w:t>
            </w:r>
            <w:r w:rsidR="00081DDC">
              <w:rPr>
                <w:rFonts w:asciiTheme="minorHAnsi" w:hAnsiTheme="minorHAnsi"/>
                <w:sz w:val="22"/>
                <w:szCs w:val="22"/>
              </w:rPr>
              <w:t> </w:t>
            </w:r>
            <w:r w:rsidR="00081DDC">
              <w:rPr>
                <w:rFonts w:asciiTheme="minorHAnsi" w:hAnsiTheme="minorHAnsi"/>
                <w:sz w:val="22"/>
                <w:szCs w:val="22"/>
              </w:rPr>
              <w:t> </w:t>
            </w:r>
            <w:r w:rsidR="00081DDC">
              <w:rPr>
                <w:rFonts w:asciiTheme="minorHAnsi" w:hAnsiTheme="minorHAnsi"/>
                <w:sz w:val="22"/>
                <w:szCs w:val="22"/>
              </w:rPr>
              <w:t> </w:t>
            </w:r>
            <w:r w:rsidRPr="00144A29">
              <w:rPr>
                <w:rFonts w:asciiTheme="minorHAnsi" w:hAnsiTheme="minorHAnsi"/>
                <w:sz w:val="22"/>
                <w:szCs w:val="22"/>
              </w:rPr>
              <w:fldChar w:fldCharType="end"/>
            </w:r>
            <w:bookmarkEnd w:id="1"/>
          </w:p>
        </w:tc>
      </w:tr>
    </w:tbl>
    <w:p w:rsidR="00623E15" w:rsidRPr="00144A29" w:rsidRDefault="00623E15" w:rsidP="00C76CE3">
      <w:pPr>
        <w:pStyle w:val="Default"/>
        <w:jc w:val="both"/>
        <w:rPr>
          <w:rFonts w:asciiTheme="minorHAnsi" w:hAnsiTheme="minorHAnsi"/>
          <w:sz w:val="22"/>
          <w:szCs w:val="22"/>
        </w:rPr>
      </w:pPr>
    </w:p>
    <w:p w:rsidR="0014180B" w:rsidRPr="00144A29" w:rsidRDefault="003F386C" w:rsidP="001E6A84">
      <w:pPr>
        <w:pStyle w:val="ListParagraph"/>
        <w:suppressAutoHyphens/>
        <w:ind w:left="0"/>
        <w:jc w:val="both"/>
        <w:rPr>
          <w:rFonts w:asciiTheme="minorHAnsi" w:hAnsiTheme="minorHAnsi"/>
          <w:sz w:val="22"/>
          <w:szCs w:val="22"/>
        </w:rPr>
      </w:pPr>
      <w:r>
        <w:rPr>
          <w:rFonts w:asciiTheme="minorHAnsi" w:hAnsiTheme="minorHAnsi"/>
          <w:spacing w:val="-2"/>
          <w:sz w:val="22"/>
          <w:szCs w:val="22"/>
        </w:rPr>
        <w:t xml:space="preserve">The National Standard for the Physical Inspection of Real Estate </w:t>
      </w:r>
      <w:r w:rsidR="00F06497" w:rsidRPr="00144A29">
        <w:rPr>
          <w:rFonts w:asciiTheme="minorHAnsi" w:hAnsiTheme="minorHAnsi"/>
          <w:spacing w:val="-2"/>
          <w:sz w:val="22"/>
          <w:szCs w:val="22"/>
        </w:rPr>
        <w:t>(“</w:t>
      </w:r>
      <w:r>
        <w:rPr>
          <w:rFonts w:asciiTheme="minorHAnsi" w:hAnsiTheme="minorHAnsi"/>
          <w:spacing w:val="-2"/>
          <w:sz w:val="22"/>
          <w:szCs w:val="22"/>
        </w:rPr>
        <w:t>NSPIRE</w:t>
      </w:r>
      <w:r w:rsidR="00F06497" w:rsidRPr="00144A29">
        <w:rPr>
          <w:rFonts w:asciiTheme="minorHAnsi" w:hAnsiTheme="minorHAnsi"/>
          <w:spacing w:val="-2"/>
          <w:sz w:val="22"/>
          <w:szCs w:val="22"/>
        </w:rPr>
        <w:t xml:space="preserve">”) inspection </w:t>
      </w:r>
      <w:proofErr w:type="gramStart"/>
      <w:r w:rsidR="00F06497" w:rsidRPr="00144A29">
        <w:rPr>
          <w:rFonts w:asciiTheme="minorHAnsi" w:hAnsiTheme="minorHAnsi"/>
          <w:spacing w:val="-2"/>
          <w:sz w:val="22"/>
          <w:szCs w:val="22"/>
        </w:rPr>
        <w:t>was performed</w:t>
      </w:r>
      <w:proofErr w:type="gramEnd"/>
      <w:r w:rsidR="00F06497" w:rsidRPr="00144A29">
        <w:rPr>
          <w:rFonts w:asciiTheme="minorHAnsi" w:hAnsiTheme="minorHAnsi"/>
          <w:spacing w:val="-2"/>
          <w:sz w:val="22"/>
          <w:szCs w:val="22"/>
        </w:rPr>
        <w:t xml:space="preserve"> on </w:t>
      </w:r>
      <w:r w:rsidR="00F67D3D" w:rsidRPr="00144A29">
        <w:rPr>
          <w:rFonts w:asciiTheme="minorHAnsi" w:hAnsiTheme="minorHAnsi"/>
          <w:spacing w:val="-2"/>
          <w:sz w:val="22"/>
          <w:szCs w:val="22"/>
        </w:rPr>
        <w:fldChar w:fldCharType="begin">
          <w:ffData>
            <w:name w:val="Text24"/>
            <w:enabled/>
            <w:calcOnExit w:val="0"/>
            <w:textInput/>
          </w:ffData>
        </w:fldChar>
      </w:r>
      <w:bookmarkStart w:id="2" w:name="Text24"/>
      <w:r w:rsidR="00F06497" w:rsidRPr="00144A29">
        <w:rPr>
          <w:rFonts w:asciiTheme="minorHAnsi" w:hAnsiTheme="minorHAnsi"/>
          <w:spacing w:val="-2"/>
          <w:sz w:val="22"/>
          <w:szCs w:val="22"/>
        </w:rPr>
        <w:instrText xml:space="preserve"> FORMTEXT </w:instrText>
      </w:r>
      <w:r w:rsidR="00F67D3D" w:rsidRPr="00144A29">
        <w:rPr>
          <w:rFonts w:asciiTheme="minorHAnsi" w:hAnsiTheme="minorHAnsi"/>
          <w:spacing w:val="-2"/>
          <w:sz w:val="22"/>
          <w:szCs w:val="22"/>
        </w:rPr>
      </w:r>
      <w:r w:rsidR="00F67D3D" w:rsidRPr="00144A29">
        <w:rPr>
          <w:rFonts w:asciiTheme="minorHAnsi" w:hAnsiTheme="minorHAnsi"/>
          <w:spacing w:val="-2"/>
          <w:sz w:val="22"/>
          <w:szCs w:val="22"/>
        </w:rPr>
        <w:fldChar w:fldCharType="separate"/>
      </w:r>
      <w:r w:rsidR="00944F3B">
        <w:rPr>
          <w:rFonts w:asciiTheme="minorHAnsi" w:hAnsiTheme="minorHAnsi"/>
          <w:spacing w:val="-2"/>
          <w:sz w:val="22"/>
          <w:szCs w:val="22"/>
        </w:rPr>
        <w:t>DATE</w:t>
      </w:r>
      <w:r w:rsidR="00F67D3D" w:rsidRPr="00144A29">
        <w:rPr>
          <w:rFonts w:asciiTheme="minorHAnsi" w:hAnsiTheme="minorHAnsi"/>
          <w:spacing w:val="-2"/>
          <w:sz w:val="22"/>
          <w:szCs w:val="22"/>
        </w:rPr>
        <w:fldChar w:fldCharType="end"/>
      </w:r>
      <w:bookmarkEnd w:id="2"/>
      <w:r w:rsidR="00F06497" w:rsidRPr="00144A29">
        <w:rPr>
          <w:rFonts w:asciiTheme="minorHAnsi" w:hAnsiTheme="minorHAnsi"/>
          <w:spacing w:val="-2"/>
          <w:sz w:val="22"/>
          <w:szCs w:val="22"/>
        </w:rPr>
        <w:t xml:space="preserve"> at the </w:t>
      </w:r>
      <w:r>
        <w:rPr>
          <w:rFonts w:asciiTheme="minorHAnsi" w:hAnsiTheme="minorHAnsi"/>
          <w:spacing w:val="-2"/>
          <w:sz w:val="22"/>
          <w:szCs w:val="22"/>
        </w:rPr>
        <w:t xml:space="preserve">development listed </w:t>
      </w:r>
      <w:r w:rsidR="00F06497" w:rsidRPr="00144A29">
        <w:rPr>
          <w:rFonts w:asciiTheme="minorHAnsi" w:hAnsiTheme="minorHAnsi"/>
          <w:spacing w:val="-2"/>
          <w:sz w:val="22"/>
          <w:szCs w:val="22"/>
        </w:rPr>
        <w:t xml:space="preserve">to assess compliance with the </w:t>
      </w:r>
      <w:r w:rsidR="00F67D3D" w:rsidRPr="00144A29">
        <w:rPr>
          <w:rFonts w:asciiTheme="minorHAnsi" w:hAnsiTheme="minorHAnsi"/>
          <w:spacing w:val="-2"/>
          <w:sz w:val="22"/>
          <w:szCs w:val="22"/>
        </w:rPr>
        <w:fldChar w:fldCharType="begin">
          <w:ffData>
            <w:name w:val="Text25"/>
            <w:enabled/>
            <w:calcOnExit w:val="0"/>
            <w:textInput/>
          </w:ffData>
        </w:fldChar>
      </w:r>
      <w:bookmarkStart w:id="3" w:name="Text25"/>
      <w:r w:rsidR="00F06497" w:rsidRPr="00144A29">
        <w:rPr>
          <w:rFonts w:asciiTheme="minorHAnsi" w:hAnsiTheme="minorHAnsi"/>
          <w:spacing w:val="-2"/>
          <w:sz w:val="22"/>
          <w:szCs w:val="22"/>
        </w:rPr>
        <w:instrText xml:space="preserve"> FORMTEXT </w:instrText>
      </w:r>
      <w:r w:rsidR="00F67D3D" w:rsidRPr="00144A29">
        <w:rPr>
          <w:rFonts w:asciiTheme="minorHAnsi" w:hAnsiTheme="minorHAnsi"/>
          <w:spacing w:val="-2"/>
          <w:sz w:val="22"/>
          <w:szCs w:val="22"/>
        </w:rPr>
      </w:r>
      <w:r w:rsidR="00F67D3D" w:rsidRPr="00144A29">
        <w:rPr>
          <w:rFonts w:asciiTheme="minorHAnsi" w:hAnsiTheme="minorHAnsi"/>
          <w:spacing w:val="-2"/>
          <w:sz w:val="22"/>
          <w:szCs w:val="22"/>
        </w:rPr>
        <w:fldChar w:fldCharType="separate"/>
      </w:r>
      <w:r w:rsidR="000579BA" w:rsidRPr="00144A29">
        <w:rPr>
          <w:rFonts w:asciiTheme="minorHAnsi" w:hAnsiTheme="minorHAnsi"/>
          <w:noProof/>
          <w:spacing w:val="-2"/>
          <w:sz w:val="22"/>
          <w:szCs w:val="22"/>
        </w:rPr>
        <w:t>HTC</w:t>
      </w:r>
      <w:r w:rsidR="00F67D3D" w:rsidRPr="00144A29">
        <w:rPr>
          <w:rFonts w:asciiTheme="minorHAnsi" w:hAnsiTheme="minorHAnsi"/>
          <w:spacing w:val="-2"/>
          <w:sz w:val="22"/>
          <w:szCs w:val="22"/>
        </w:rPr>
        <w:fldChar w:fldCharType="end"/>
      </w:r>
      <w:bookmarkEnd w:id="3"/>
      <w:r w:rsidR="00F06497" w:rsidRPr="00144A29">
        <w:rPr>
          <w:rFonts w:asciiTheme="minorHAnsi" w:hAnsiTheme="minorHAnsi"/>
          <w:spacing w:val="-2"/>
          <w:sz w:val="22"/>
          <w:szCs w:val="22"/>
        </w:rPr>
        <w:t xml:space="preserve"> </w:t>
      </w:r>
      <w:r w:rsidR="00F67D3D" w:rsidRPr="00144A29">
        <w:rPr>
          <w:rFonts w:asciiTheme="minorHAnsi" w:hAnsiTheme="minorHAnsi"/>
          <w:spacing w:val="-2"/>
          <w:sz w:val="22"/>
          <w:szCs w:val="22"/>
        </w:rPr>
        <w:fldChar w:fldCharType="begin">
          <w:ffData>
            <w:name w:val="Dropdown1"/>
            <w:enabled/>
            <w:calcOnExit w:val="0"/>
            <w:ddList>
              <w:listEntry w:val="program"/>
              <w:listEntry w:val="programs"/>
            </w:ddList>
          </w:ffData>
        </w:fldChar>
      </w:r>
      <w:bookmarkStart w:id="4" w:name="Dropdown1"/>
      <w:r w:rsidR="00F06497" w:rsidRPr="00144A29">
        <w:rPr>
          <w:rFonts w:asciiTheme="minorHAnsi" w:hAnsiTheme="minorHAnsi"/>
          <w:spacing w:val="-2"/>
          <w:sz w:val="22"/>
          <w:szCs w:val="22"/>
        </w:rPr>
        <w:instrText xml:space="preserve"> FORMDROPDOWN </w:instrText>
      </w:r>
      <w:r w:rsidR="00944F3B">
        <w:rPr>
          <w:rFonts w:asciiTheme="minorHAnsi" w:hAnsiTheme="minorHAnsi"/>
          <w:spacing w:val="-2"/>
          <w:sz w:val="22"/>
          <w:szCs w:val="22"/>
        </w:rPr>
      </w:r>
      <w:r w:rsidR="00944F3B">
        <w:rPr>
          <w:rFonts w:asciiTheme="minorHAnsi" w:hAnsiTheme="minorHAnsi"/>
          <w:spacing w:val="-2"/>
          <w:sz w:val="22"/>
          <w:szCs w:val="22"/>
        </w:rPr>
        <w:fldChar w:fldCharType="separate"/>
      </w:r>
      <w:r w:rsidR="00F67D3D" w:rsidRPr="00144A29">
        <w:rPr>
          <w:rFonts w:asciiTheme="minorHAnsi" w:hAnsiTheme="minorHAnsi"/>
          <w:spacing w:val="-2"/>
          <w:sz w:val="22"/>
          <w:szCs w:val="22"/>
        </w:rPr>
        <w:fldChar w:fldCharType="end"/>
      </w:r>
      <w:bookmarkEnd w:id="4"/>
      <w:r w:rsidR="00F06497" w:rsidRPr="00144A29">
        <w:rPr>
          <w:rFonts w:asciiTheme="minorHAnsi" w:hAnsiTheme="minorHAnsi"/>
          <w:spacing w:val="-2"/>
          <w:sz w:val="22"/>
          <w:szCs w:val="22"/>
        </w:rPr>
        <w:t xml:space="preserve">.  </w:t>
      </w:r>
      <w:r w:rsidR="00F06497" w:rsidRPr="00144A29">
        <w:rPr>
          <w:rFonts w:asciiTheme="minorHAnsi" w:hAnsiTheme="minorHAnsi"/>
          <w:sz w:val="22"/>
          <w:szCs w:val="22"/>
        </w:rPr>
        <w:t xml:space="preserve">The review resulted in a finding of noncompliance under </w:t>
      </w:r>
      <w:r w:rsidR="00F06497" w:rsidRPr="00A1183B">
        <w:rPr>
          <w:rFonts w:asciiTheme="minorHAnsi" w:hAnsiTheme="minorHAnsi"/>
          <w:sz w:val="22"/>
          <w:szCs w:val="22"/>
        </w:rPr>
        <w:t>Title 10, Chapter 10, Subchapter F related to Compliance Monitoring, §10.621, Property Condition Stand</w:t>
      </w:r>
      <w:r w:rsidR="00F06497" w:rsidRPr="00144A29">
        <w:rPr>
          <w:rFonts w:asciiTheme="minorHAnsi" w:hAnsiTheme="minorHAnsi"/>
          <w:sz w:val="22"/>
          <w:szCs w:val="22"/>
        </w:rPr>
        <w:t xml:space="preserve">ards, and  </w:t>
      </w:r>
      <w:r w:rsidR="00F67D3D" w:rsidRPr="00144A29">
        <w:rPr>
          <w:rFonts w:asciiTheme="minorHAnsi" w:hAnsiTheme="minorHAnsi"/>
          <w:sz w:val="22"/>
          <w:szCs w:val="22"/>
        </w:rPr>
        <w:fldChar w:fldCharType="begin">
          <w:ffData>
            <w:name w:val="Dropdown2"/>
            <w:enabled/>
            <w:calcOnExit w:val="0"/>
            <w:ddList>
              <w:result w:val="2"/>
              <w:listEntry w:val="select one"/>
              <w:listEntry w:val="Treasury Regulation §1.42-5(d)(2)"/>
              <w:listEntry w:val="§92.251"/>
              <w:listEntry w:val="Treasury Regulation §1.42-5(d)(2) and §92.251"/>
            </w:ddList>
          </w:ffData>
        </w:fldChar>
      </w:r>
      <w:bookmarkStart w:id="5" w:name="Dropdown2"/>
      <w:r w:rsidR="00F06497" w:rsidRPr="00144A29">
        <w:rPr>
          <w:rFonts w:asciiTheme="minorHAnsi" w:hAnsiTheme="minorHAnsi"/>
          <w:sz w:val="22"/>
          <w:szCs w:val="22"/>
        </w:rPr>
        <w:instrText xml:space="preserve"> FORMDROPDOWN </w:instrText>
      </w:r>
      <w:r w:rsidR="00944F3B">
        <w:rPr>
          <w:rFonts w:asciiTheme="minorHAnsi" w:hAnsiTheme="minorHAnsi"/>
          <w:sz w:val="22"/>
          <w:szCs w:val="22"/>
        </w:rPr>
      </w:r>
      <w:r w:rsidR="00944F3B">
        <w:rPr>
          <w:rFonts w:asciiTheme="minorHAnsi" w:hAnsiTheme="minorHAnsi"/>
          <w:sz w:val="22"/>
          <w:szCs w:val="22"/>
        </w:rPr>
        <w:fldChar w:fldCharType="separate"/>
      </w:r>
      <w:r w:rsidR="00F67D3D" w:rsidRPr="00144A29">
        <w:rPr>
          <w:rFonts w:asciiTheme="minorHAnsi" w:hAnsiTheme="minorHAnsi"/>
          <w:sz w:val="22"/>
          <w:szCs w:val="22"/>
        </w:rPr>
        <w:fldChar w:fldCharType="end"/>
      </w:r>
      <w:bookmarkEnd w:id="5"/>
      <w:r w:rsidR="00F06497" w:rsidRPr="00144A29">
        <w:rPr>
          <w:rFonts w:asciiTheme="minorHAnsi" w:hAnsiTheme="minorHAnsi"/>
          <w:sz w:val="22"/>
          <w:szCs w:val="22"/>
        </w:rPr>
        <w:t xml:space="preserve">.  Please see attached Deficiency Report that details the deficiencies identified.  </w:t>
      </w:r>
    </w:p>
    <w:p w:rsidR="0014180B" w:rsidRPr="00144A29" w:rsidRDefault="0014180B" w:rsidP="001E6A84">
      <w:pPr>
        <w:pStyle w:val="ListParagraph"/>
        <w:suppressAutoHyphens/>
        <w:ind w:left="0"/>
        <w:jc w:val="both"/>
        <w:rPr>
          <w:rFonts w:asciiTheme="minorHAnsi" w:hAnsiTheme="minorHAnsi"/>
          <w:sz w:val="22"/>
          <w:szCs w:val="22"/>
        </w:rPr>
      </w:pPr>
    </w:p>
    <w:p w:rsidR="009A0456" w:rsidRPr="00144A29" w:rsidRDefault="00F06497" w:rsidP="001E6A84">
      <w:pPr>
        <w:pStyle w:val="ListParagraph"/>
        <w:suppressAutoHyphens/>
        <w:ind w:left="0"/>
        <w:jc w:val="both"/>
        <w:rPr>
          <w:rFonts w:asciiTheme="minorHAnsi" w:hAnsiTheme="minorHAnsi"/>
          <w:sz w:val="22"/>
          <w:szCs w:val="22"/>
        </w:rPr>
      </w:pPr>
      <w:r w:rsidRPr="00144A29">
        <w:rPr>
          <w:rFonts w:asciiTheme="minorHAnsi" w:hAnsiTheme="minorHAnsi"/>
          <w:sz w:val="22"/>
          <w:szCs w:val="22"/>
        </w:rPr>
        <w:t xml:space="preserve">Because the inspection resulted in a score that exceeds 75, to correct, submit </w:t>
      </w:r>
      <w:r w:rsidRPr="00144A29">
        <w:rPr>
          <w:rFonts w:asciiTheme="minorHAnsi" w:hAnsiTheme="minorHAnsi"/>
          <w:sz w:val="22"/>
          <w:szCs w:val="22"/>
          <w:u w:val="single"/>
        </w:rPr>
        <w:t>only</w:t>
      </w:r>
      <w:r w:rsidRPr="00144A29">
        <w:rPr>
          <w:rFonts w:asciiTheme="minorHAnsi" w:hAnsiTheme="minorHAnsi"/>
          <w:sz w:val="22"/>
          <w:szCs w:val="22"/>
        </w:rPr>
        <w:t xml:space="preserve"> the following:</w:t>
      </w:r>
    </w:p>
    <w:p w:rsidR="00BD066A" w:rsidRPr="00144A29" w:rsidRDefault="00BD066A" w:rsidP="001E6A84">
      <w:pPr>
        <w:pStyle w:val="ListParagraph"/>
        <w:suppressAutoHyphens/>
        <w:ind w:left="0"/>
        <w:jc w:val="both"/>
        <w:rPr>
          <w:rFonts w:asciiTheme="minorHAnsi" w:hAnsiTheme="minorHAnsi"/>
          <w:sz w:val="22"/>
          <w:szCs w:val="22"/>
        </w:rPr>
      </w:pPr>
    </w:p>
    <w:p w:rsidR="0014180B" w:rsidRPr="00144A29" w:rsidRDefault="00F06497" w:rsidP="001E6A84">
      <w:pPr>
        <w:pStyle w:val="ListParagraph"/>
        <w:numPr>
          <w:ilvl w:val="0"/>
          <w:numId w:val="7"/>
        </w:numPr>
        <w:suppressAutoHyphens/>
        <w:jc w:val="both"/>
        <w:rPr>
          <w:rFonts w:asciiTheme="minorHAnsi" w:hAnsiTheme="minorHAnsi"/>
          <w:sz w:val="22"/>
          <w:szCs w:val="22"/>
        </w:rPr>
      </w:pPr>
      <w:r w:rsidRPr="00144A29">
        <w:rPr>
          <w:rFonts w:asciiTheme="minorHAnsi" w:hAnsiTheme="minorHAnsi"/>
          <w:sz w:val="22"/>
          <w:szCs w:val="22"/>
        </w:rPr>
        <w:t>Update the Deficiency Report:</w:t>
      </w:r>
    </w:p>
    <w:p w:rsidR="0056676E" w:rsidRPr="00144A29" w:rsidRDefault="00F06497" w:rsidP="001E6A84">
      <w:pPr>
        <w:pStyle w:val="ListParagraph"/>
        <w:numPr>
          <w:ilvl w:val="1"/>
          <w:numId w:val="7"/>
        </w:numPr>
        <w:jc w:val="both"/>
        <w:rPr>
          <w:rFonts w:asciiTheme="minorHAnsi" w:hAnsiTheme="minorHAnsi"/>
          <w:sz w:val="22"/>
          <w:szCs w:val="22"/>
        </w:rPr>
      </w:pPr>
      <w:r w:rsidRPr="00144A29">
        <w:rPr>
          <w:rFonts w:asciiTheme="minorHAnsi" w:hAnsiTheme="minorHAnsi"/>
          <w:sz w:val="22"/>
          <w:szCs w:val="22"/>
        </w:rPr>
        <w:t xml:space="preserve">In the column named “Corrected </w:t>
      </w:r>
      <w:proofErr w:type="gramStart"/>
      <w:r w:rsidRPr="00144A29">
        <w:rPr>
          <w:rFonts w:asciiTheme="minorHAnsi" w:hAnsiTheme="minorHAnsi"/>
          <w:sz w:val="22"/>
          <w:szCs w:val="22"/>
        </w:rPr>
        <w:t>By”</w:t>
      </w:r>
      <w:proofErr w:type="gramEnd"/>
      <w:r w:rsidRPr="00144A29">
        <w:rPr>
          <w:rFonts w:asciiTheme="minorHAnsi" w:hAnsiTheme="minorHAnsi"/>
          <w:sz w:val="22"/>
          <w:szCs w:val="22"/>
        </w:rPr>
        <w:t xml:space="preserve"> enter the name of the person or contractor that completed the work to correct that deficiency. (NOTE: If state or local code requires a licensed professional to complete th</w:t>
      </w:r>
      <w:r w:rsidR="001E6A84" w:rsidRPr="00144A29">
        <w:rPr>
          <w:rFonts w:asciiTheme="minorHAnsi" w:hAnsiTheme="minorHAnsi"/>
          <w:sz w:val="22"/>
          <w:szCs w:val="22"/>
        </w:rPr>
        <w:t>e work to correct a deficiency [</w:t>
      </w:r>
      <w:r w:rsidRPr="00144A29">
        <w:rPr>
          <w:rFonts w:asciiTheme="minorHAnsi" w:hAnsiTheme="minorHAnsi"/>
          <w:sz w:val="22"/>
          <w:szCs w:val="22"/>
        </w:rPr>
        <w:t>e</w:t>
      </w:r>
      <w:r w:rsidR="001E6A84" w:rsidRPr="00144A29">
        <w:rPr>
          <w:rFonts w:asciiTheme="minorHAnsi" w:hAnsiTheme="minorHAnsi"/>
          <w:sz w:val="22"/>
          <w:szCs w:val="22"/>
        </w:rPr>
        <w:t>.g. infestation or fire systems]</w:t>
      </w:r>
      <w:r w:rsidRPr="00144A29">
        <w:rPr>
          <w:rFonts w:asciiTheme="minorHAnsi" w:hAnsiTheme="minorHAnsi"/>
          <w:sz w:val="22"/>
          <w:szCs w:val="22"/>
        </w:rPr>
        <w:t>, it is the Owner’s responsibility to be familiar with such codes and to correct deficiencies accordingly. The Department relies on the Owner’s due diligence in these instances.)</w:t>
      </w:r>
    </w:p>
    <w:p w:rsidR="00BD066A" w:rsidRPr="00144A29" w:rsidRDefault="00F06497" w:rsidP="001E6A84">
      <w:pPr>
        <w:pStyle w:val="ListParagraph"/>
        <w:numPr>
          <w:ilvl w:val="1"/>
          <w:numId w:val="7"/>
        </w:numPr>
        <w:suppressAutoHyphens/>
        <w:jc w:val="both"/>
        <w:rPr>
          <w:rFonts w:asciiTheme="minorHAnsi" w:hAnsiTheme="minorHAnsi"/>
          <w:sz w:val="22"/>
          <w:szCs w:val="22"/>
        </w:rPr>
      </w:pPr>
      <w:r w:rsidRPr="00144A29">
        <w:rPr>
          <w:rFonts w:asciiTheme="minorHAnsi" w:hAnsiTheme="minorHAnsi"/>
          <w:sz w:val="22"/>
          <w:szCs w:val="22"/>
        </w:rPr>
        <w:t xml:space="preserve">In the column named “Date Corrected” enter the date on which the work to correct that deficiency was completed. </w:t>
      </w:r>
    </w:p>
    <w:p w:rsidR="00A01417" w:rsidRPr="00FC0AEE" w:rsidRDefault="00F06497" w:rsidP="0073087B">
      <w:pPr>
        <w:pStyle w:val="ListParagraph"/>
        <w:numPr>
          <w:ilvl w:val="0"/>
          <w:numId w:val="7"/>
        </w:numPr>
        <w:suppressAutoHyphens/>
        <w:jc w:val="both"/>
        <w:rPr>
          <w:rFonts w:asciiTheme="minorHAnsi" w:hAnsiTheme="minorHAnsi"/>
          <w:b/>
          <w:sz w:val="22"/>
          <w:szCs w:val="22"/>
        </w:rPr>
      </w:pPr>
      <w:r w:rsidRPr="00FC0AEE">
        <w:rPr>
          <w:rFonts w:asciiTheme="minorHAnsi" w:hAnsiTheme="minorHAnsi"/>
          <w:sz w:val="22"/>
          <w:szCs w:val="22"/>
        </w:rPr>
        <w:t xml:space="preserve">Execute this certification to support that the work represented in the Deficiency Report </w:t>
      </w:r>
      <w:proofErr w:type="gramStart"/>
      <w:r w:rsidRPr="00FC0AEE">
        <w:rPr>
          <w:rFonts w:asciiTheme="minorHAnsi" w:hAnsiTheme="minorHAnsi"/>
          <w:sz w:val="22"/>
          <w:szCs w:val="22"/>
        </w:rPr>
        <w:t>has been performed</w:t>
      </w:r>
      <w:proofErr w:type="gramEnd"/>
      <w:r w:rsidRPr="00FC0AEE">
        <w:rPr>
          <w:rFonts w:asciiTheme="minorHAnsi" w:hAnsiTheme="minorHAnsi"/>
          <w:sz w:val="22"/>
          <w:szCs w:val="22"/>
        </w:rPr>
        <w:t>.</w:t>
      </w:r>
      <w:r w:rsidR="005E3D36" w:rsidRPr="00FC0AEE">
        <w:rPr>
          <w:rFonts w:asciiTheme="minorHAnsi" w:hAnsiTheme="minorHAnsi"/>
          <w:sz w:val="22"/>
          <w:szCs w:val="22"/>
        </w:rPr>
        <w:t xml:space="preserve"> </w:t>
      </w:r>
      <w:r w:rsidR="00C64D2A">
        <w:rPr>
          <w:rFonts w:ascii="Calibri" w:hAnsi="Calibri" w:cs="Calibri"/>
          <w:b/>
          <w:bCs/>
          <w:sz w:val="22"/>
          <w:szCs w:val="22"/>
        </w:rPr>
        <w:t xml:space="preserve">Only the </w:t>
      </w:r>
      <w:r w:rsidR="005E3D36" w:rsidRPr="00FC0AEE">
        <w:rPr>
          <w:rFonts w:ascii="Calibri" w:hAnsi="Calibri" w:cs="Calibri"/>
          <w:b/>
          <w:bCs/>
          <w:sz w:val="22"/>
          <w:szCs w:val="22"/>
        </w:rPr>
        <w:t xml:space="preserve">Owner </w:t>
      </w:r>
      <w:r w:rsidR="00FB75EB">
        <w:rPr>
          <w:rFonts w:ascii="Calibri" w:hAnsi="Calibri" w:cs="Calibri"/>
          <w:b/>
          <w:bCs/>
          <w:sz w:val="22"/>
          <w:szCs w:val="22"/>
        </w:rPr>
        <w:t>can</w:t>
      </w:r>
      <w:r w:rsidR="005E3D36" w:rsidRPr="00FC0AEE">
        <w:rPr>
          <w:rFonts w:ascii="Calibri" w:hAnsi="Calibri" w:cs="Calibri"/>
          <w:b/>
          <w:bCs/>
          <w:sz w:val="22"/>
          <w:szCs w:val="22"/>
        </w:rPr>
        <w:t xml:space="preserve"> sign th</w:t>
      </w:r>
      <w:r w:rsidR="00FC0AEE">
        <w:rPr>
          <w:rFonts w:ascii="Calibri" w:hAnsi="Calibri" w:cs="Calibri"/>
          <w:b/>
          <w:bCs/>
          <w:sz w:val="22"/>
          <w:szCs w:val="22"/>
        </w:rPr>
        <w:t>is form; property management can</w:t>
      </w:r>
      <w:r w:rsidR="00FC0AEE" w:rsidRPr="00FC0AEE">
        <w:rPr>
          <w:rFonts w:ascii="Calibri" w:hAnsi="Calibri" w:cs="Calibri"/>
          <w:b/>
          <w:bCs/>
          <w:sz w:val="22"/>
          <w:szCs w:val="22"/>
        </w:rPr>
        <w:t>not</w:t>
      </w:r>
      <w:r w:rsidR="005E3D36" w:rsidRPr="00FC0AEE">
        <w:rPr>
          <w:rFonts w:ascii="Calibri" w:hAnsi="Calibri" w:cs="Calibri"/>
          <w:b/>
          <w:bCs/>
          <w:sz w:val="22"/>
          <w:szCs w:val="22"/>
        </w:rPr>
        <w:t xml:space="preserve"> sign</w:t>
      </w:r>
      <w:r w:rsidR="00FC0AEE">
        <w:rPr>
          <w:rFonts w:ascii="Calibri" w:hAnsi="Calibri" w:cs="Calibri"/>
          <w:b/>
          <w:bCs/>
          <w:sz w:val="22"/>
          <w:szCs w:val="22"/>
        </w:rPr>
        <w:t xml:space="preserve"> this certification</w:t>
      </w:r>
      <w:r w:rsidR="005E3D36" w:rsidRPr="00FC0AEE">
        <w:rPr>
          <w:rFonts w:ascii="Calibri" w:hAnsi="Calibri" w:cs="Calibri"/>
          <w:b/>
          <w:bCs/>
          <w:sz w:val="22"/>
          <w:szCs w:val="22"/>
        </w:rPr>
        <w:t>.</w:t>
      </w:r>
      <w:r w:rsidR="00FC0AEE" w:rsidRPr="00FC0AEE">
        <w:rPr>
          <w:rFonts w:ascii="Calibri" w:hAnsi="Calibri" w:cs="Calibri"/>
          <w:b/>
          <w:bCs/>
          <w:sz w:val="22"/>
          <w:szCs w:val="22"/>
        </w:rPr>
        <w:t xml:space="preserve"> </w:t>
      </w:r>
    </w:p>
    <w:p w:rsidR="00BD066A" w:rsidRPr="00144A29" w:rsidRDefault="00BD066A" w:rsidP="001E6A84">
      <w:pPr>
        <w:pStyle w:val="ListParagraph"/>
        <w:suppressAutoHyphens/>
        <w:ind w:left="0"/>
        <w:jc w:val="both"/>
        <w:rPr>
          <w:rFonts w:asciiTheme="minorHAnsi" w:hAnsiTheme="minorHAnsi"/>
          <w:sz w:val="22"/>
          <w:szCs w:val="22"/>
        </w:rPr>
      </w:pPr>
    </w:p>
    <w:p w:rsidR="00CD5FEC" w:rsidRPr="00144A29" w:rsidRDefault="00F06497" w:rsidP="001E6A84">
      <w:pPr>
        <w:suppressAutoHyphens/>
        <w:jc w:val="both"/>
        <w:rPr>
          <w:rFonts w:asciiTheme="minorHAnsi" w:hAnsiTheme="minorHAnsi"/>
          <w:sz w:val="22"/>
          <w:szCs w:val="22"/>
        </w:rPr>
      </w:pPr>
      <w:r w:rsidRPr="00144A29">
        <w:rPr>
          <w:rFonts w:asciiTheme="minorHAnsi" w:hAnsiTheme="minorHAnsi"/>
          <w:sz w:val="22"/>
          <w:szCs w:val="22"/>
        </w:rPr>
        <w:t xml:space="preserve">In accordance with 10 TAC §2.401(a)(3), </w:t>
      </w:r>
      <w:r w:rsidRPr="00144A29">
        <w:rPr>
          <w:rFonts w:asciiTheme="minorHAnsi" w:hAnsiTheme="minorHAnsi"/>
          <w:i/>
          <w:sz w:val="22"/>
          <w:szCs w:val="22"/>
        </w:rPr>
        <w:t xml:space="preserve">Providing fraudulent information, knowingly falsified documentation, or other intentional or negligent material misrepresentation or omission with regard to any documentation, certification or other representation made to the Department </w:t>
      </w:r>
      <w:r w:rsidRPr="00144A29">
        <w:rPr>
          <w:rFonts w:asciiTheme="minorHAnsi" w:hAnsiTheme="minorHAnsi"/>
          <w:sz w:val="22"/>
          <w:szCs w:val="22"/>
        </w:rPr>
        <w:t xml:space="preserve">is grounds for debarment. If it is found that the deficiencies cited in the Deficiency Report were not resolved, the Department will consider the Owner to have materially misrepresented the facts and circumstances related to </w:t>
      </w:r>
      <w:r w:rsidR="001D1C7A">
        <w:rPr>
          <w:rFonts w:asciiTheme="minorHAnsi" w:hAnsiTheme="minorHAnsi"/>
          <w:sz w:val="22"/>
          <w:szCs w:val="22"/>
        </w:rPr>
        <w:t xml:space="preserve">the NSPIRE </w:t>
      </w:r>
      <w:r w:rsidRPr="00144A29">
        <w:rPr>
          <w:rFonts w:asciiTheme="minorHAnsi" w:hAnsiTheme="minorHAnsi"/>
          <w:sz w:val="22"/>
          <w:szCs w:val="22"/>
        </w:rPr>
        <w:t xml:space="preserve">Inspection conducted on </w:t>
      </w:r>
      <w:r w:rsidR="00F67D3D" w:rsidRPr="00144A29">
        <w:rPr>
          <w:rFonts w:asciiTheme="minorHAnsi" w:hAnsiTheme="minorHAnsi"/>
          <w:sz w:val="22"/>
          <w:szCs w:val="22"/>
        </w:rPr>
        <w:fldChar w:fldCharType="begin">
          <w:ffData>
            <w:name w:val="Text26"/>
            <w:enabled/>
            <w:calcOnExit w:val="0"/>
            <w:textInput/>
          </w:ffData>
        </w:fldChar>
      </w:r>
      <w:bookmarkStart w:id="6" w:name="Text26"/>
      <w:r w:rsidRPr="00144A29">
        <w:rPr>
          <w:rFonts w:asciiTheme="minorHAnsi" w:hAnsiTheme="minorHAnsi"/>
          <w:sz w:val="22"/>
          <w:szCs w:val="22"/>
        </w:rPr>
        <w:instrText xml:space="preserve"> FORMTEXT </w:instrText>
      </w:r>
      <w:r w:rsidR="00F67D3D" w:rsidRPr="00144A29">
        <w:rPr>
          <w:rFonts w:asciiTheme="minorHAnsi" w:hAnsiTheme="minorHAnsi"/>
          <w:sz w:val="22"/>
          <w:szCs w:val="22"/>
        </w:rPr>
      </w:r>
      <w:r w:rsidR="00F67D3D" w:rsidRPr="00144A29">
        <w:rPr>
          <w:rFonts w:asciiTheme="minorHAnsi" w:hAnsiTheme="minorHAnsi"/>
          <w:sz w:val="22"/>
          <w:szCs w:val="22"/>
        </w:rPr>
        <w:fldChar w:fldCharType="separate"/>
      </w:r>
      <w:r w:rsidR="00CC5460">
        <w:rPr>
          <w:rFonts w:asciiTheme="minorHAnsi" w:hAnsiTheme="minorHAnsi"/>
          <w:sz w:val="22"/>
          <w:szCs w:val="22"/>
        </w:rPr>
        <w:t>D</w:t>
      </w:r>
      <w:r w:rsidR="00944F3B">
        <w:rPr>
          <w:rFonts w:asciiTheme="minorHAnsi" w:hAnsiTheme="minorHAnsi"/>
          <w:sz w:val="22"/>
          <w:szCs w:val="22"/>
        </w:rPr>
        <w:t>ATE</w:t>
      </w:r>
      <w:r w:rsidR="00F67D3D" w:rsidRPr="00144A29">
        <w:rPr>
          <w:rFonts w:asciiTheme="minorHAnsi" w:hAnsiTheme="minorHAnsi"/>
          <w:sz w:val="22"/>
          <w:szCs w:val="22"/>
        </w:rPr>
        <w:fldChar w:fldCharType="end"/>
      </w:r>
      <w:bookmarkStart w:id="7" w:name="_GoBack"/>
      <w:bookmarkEnd w:id="6"/>
      <w:bookmarkEnd w:id="7"/>
      <w:r w:rsidRPr="00144A29">
        <w:rPr>
          <w:rFonts w:asciiTheme="minorHAnsi" w:hAnsiTheme="minorHAnsi"/>
          <w:sz w:val="22"/>
          <w:szCs w:val="22"/>
        </w:rPr>
        <w:t xml:space="preserve"> </w:t>
      </w:r>
      <w:r w:rsidR="001D1C7A">
        <w:rPr>
          <w:rFonts w:asciiTheme="minorHAnsi" w:hAnsiTheme="minorHAnsi"/>
          <w:sz w:val="22"/>
          <w:szCs w:val="22"/>
        </w:rPr>
        <w:t xml:space="preserve"> and </w:t>
      </w:r>
      <w:r w:rsidRPr="00144A29">
        <w:rPr>
          <w:rFonts w:asciiTheme="minorHAnsi" w:hAnsiTheme="minorHAnsi"/>
          <w:sz w:val="22"/>
          <w:szCs w:val="22"/>
        </w:rPr>
        <w:t>may be recommended for debarment.</w:t>
      </w:r>
    </w:p>
    <w:p w:rsidR="005C020B" w:rsidRPr="00144A29" w:rsidRDefault="005C020B" w:rsidP="001E6A84">
      <w:pPr>
        <w:suppressAutoHyphens/>
        <w:jc w:val="both"/>
        <w:rPr>
          <w:rFonts w:asciiTheme="minorHAnsi" w:hAnsiTheme="minorHAnsi"/>
          <w:sz w:val="22"/>
          <w:szCs w:val="22"/>
        </w:rPr>
      </w:pPr>
    </w:p>
    <w:p w:rsidR="001221B6" w:rsidRPr="00144A29" w:rsidRDefault="00F06497" w:rsidP="001E6A84">
      <w:pPr>
        <w:suppressAutoHyphens/>
        <w:jc w:val="both"/>
        <w:rPr>
          <w:rFonts w:asciiTheme="minorHAnsi" w:hAnsiTheme="minorHAnsi"/>
          <w:sz w:val="22"/>
          <w:szCs w:val="22"/>
        </w:rPr>
      </w:pPr>
      <w:r w:rsidRPr="00144A29">
        <w:rPr>
          <w:rFonts w:asciiTheme="minorHAnsi" w:hAnsiTheme="minorHAnsi"/>
          <w:sz w:val="22"/>
          <w:szCs w:val="22"/>
        </w:rPr>
        <w:t xml:space="preserve">I, </w:t>
      </w:r>
      <w:r w:rsidR="00F67D3D" w:rsidRPr="00144A29">
        <w:rPr>
          <w:rFonts w:asciiTheme="minorHAnsi" w:hAnsiTheme="minorHAnsi"/>
          <w:sz w:val="22"/>
          <w:szCs w:val="22"/>
          <w:u w:val="single"/>
        </w:rPr>
        <w:fldChar w:fldCharType="begin">
          <w:ffData>
            <w:name w:val="Text19"/>
            <w:enabled/>
            <w:calcOnExit w:val="0"/>
            <w:textInput/>
          </w:ffData>
        </w:fldChar>
      </w:r>
      <w:bookmarkStart w:id="8" w:name="Text19"/>
      <w:r w:rsidRPr="00144A29">
        <w:rPr>
          <w:rFonts w:asciiTheme="minorHAnsi" w:hAnsiTheme="minorHAnsi"/>
          <w:sz w:val="22"/>
          <w:szCs w:val="22"/>
          <w:u w:val="single"/>
        </w:rPr>
        <w:instrText xml:space="preserve"> FORMTEXT </w:instrText>
      </w:r>
      <w:r w:rsidR="00F67D3D" w:rsidRPr="00144A29">
        <w:rPr>
          <w:rFonts w:asciiTheme="minorHAnsi" w:hAnsiTheme="minorHAnsi"/>
          <w:sz w:val="22"/>
          <w:szCs w:val="22"/>
          <w:u w:val="single"/>
        </w:rPr>
      </w:r>
      <w:r w:rsidR="00F67D3D" w:rsidRPr="00144A29">
        <w:rPr>
          <w:rFonts w:asciiTheme="minorHAnsi" w:hAnsiTheme="minorHAnsi"/>
          <w:sz w:val="22"/>
          <w:szCs w:val="22"/>
          <w:u w:val="single"/>
        </w:rPr>
        <w:fldChar w:fldCharType="separate"/>
      </w:r>
      <w:r w:rsidRPr="00144A29">
        <w:rPr>
          <w:rFonts w:asciiTheme="minorHAnsi" w:hAnsiTheme="minorHAnsi"/>
          <w:noProof/>
          <w:sz w:val="22"/>
          <w:szCs w:val="22"/>
          <w:u w:val="single"/>
        </w:rPr>
        <w:t xml:space="preserve">                                                                   </w:t>
      </w:r>
      <w:r w:rsidR="00F67D3D" w:rsidRPr="00144A29">
        <w:rPr>
          <w:rFonts w:asciiTheme="minorHAnsi" w:hAnsiTheme="minorHAnsi"/>
          <w:sz w:val="22"/>
          <w:szCs w:val="22"/>
          <w:u w:val="single"/>
        </w:rPr>
        <w:fldChar w:fldCharType="end"/>
      </w:r>
      <w:bookmarkEnd w:id="8"/>
      <w:r w:rsidRPr="00144A29">
        <w:rPr>
          <w:rFonts w:asciiTheme="minorHAnsi" w:hAnsiTheme="minorHAnsi"/>
          <w:sz w:val="22"/>
          <w:szCs w:val="22"/>
        </w:rPr>
        <w:t xml:space="preserve">, on behalf of </w:t>
      </w:r>
      <w:r w:rsidR="00F67D3D" w:rsidRPr="00144A29">
        <w:rPr>
          <w:rFonts w:asciiTheme="minorHAnsi" w:hAnsiTheme="minorHAnsi"/>
          <w:sz w:val="22"/>
          <w:szCs w:val="22"/>
          <w:u w:val="single"/>
        </w:rPr>
        <w:fldChar w:fldCharType="begin">
          <w:ffData>
            <w:name w:val="Text20"/>
            <w:enabled/>
            <w:calcOnExit w:val="0"/>
            <w:textInput/>
          </w:ffData>
        </w:fldChar>
      </w:r>
      <w:bookmarkStart w:id="9" w:name="Text20"/>
      <w:r w:rsidRPr="00144A29">
        <w:rPr>
          <w:rFonts w:asciiTheme="minorHAnsi" w:hAnsiTheme="minorHAnsi"/>
          <w:sz w:val="22"/>
          <w:szCs w:val="22"/>
          <w:u w:val="single"/>
        </w:rPr>
        <w:instrText xml:space="preserve"> FORMTEXT </w:instrText>
      </w:r>
      <w:r w:rsidR="00F67D3D" w:rsidRPr="00144A29">
        <w:rPr>
          <w:rFonts w:asciiTheme="minorHAnsi" w:hAnsiTheme="minorHAnsi"/>
          <w:sz w:val="22"/>
          <w:szCs w:val="22"/>
          <w:u w:val="single"/>
        </w:rPr>
      </w:r>
      <w:r w:rsidR="00F67D3D" w:rsidRPr="00144A29">
        <w:rPr>
          <w:rFonts w:asciiTheme="minorHAnsi" w:hAnsiTheme="minorHAnsi"/>
          <w:sz w:val="22"/>
          <w:szCs w:val="22"/>
          <w:u w:val="single"/>
        </w:rPr>
        <w:fldChar w:fldCharType="separate"/>
      </w:r>
      <w:r w:rsidR="00081DDC">
        <w:rPr>
          <w:rFonts w:asciiTheme="minorHAnsi" w:hAnsiTheme="minorHAnsi"/>
          <w:sz w:val="22"/>
          <w:szCs w:val="22"/>
          <w:u w:val="single"/>
        </w:rPr>
        <w:t> </w:t>
      </w:r>
      <w:r w:rsidR="00081DDC">
        <w:rPr>
          <w:rFonts w:asciiTheme="minorHAnsi" w:hAnsiTheme="minorHAnsi"/>
          <w:sz w:val="22"/>
          <w:szCs w:val="22"/>
          <w:u w:val="single"/>
        </w:rPr>
        <w:t> </w:t>
      </w:r>
      <w:r w:rsidR="00081DDC">
        <w:rPr>
          <w:rFonts w:asciiTheme="minorHAnsi" w:hAnsiTheme="minorHAnsi"/>
          <w:sz w:val="22"/>
          <w:szCs w:val="22"/>
          <w:u w:val="single"/>
        </w:rPr>
        <w:t> </w:t>
      </w:r>
      <w:r w:rsidR="00081DDC">
        <w:rPr>
          <w:rFonts w:asciiTheme="minorHAnsi" w:hAnsiTheme="minorHAnsi"/>
          <w:sz w:val="22"/>
          <w:szCs w:val="22"/>
          <w:u w:val="single"/>
        </w:rPr>
        <w:t> </w:t>
      </w:r>
      <w:r w:rsidR="00081DDC">
        <w:rPr>
          <w:rFonts w:asciiTheme="minorHAnsi" w:hAnsiTheme="minorHAnsi"/>
          <w:sz w:val="22"/>
          <w:szCs w:val="22"/>
          <w:u w:val="single"/>
        </w:rPr>
        <w:t> </w:t>
      </w:r>
      <w:r w:rsidR="00F67D3D" w:rsidRPr="00144A29">
        <w:rPr>
          <w:rFonts w:asciiTheme="minorHAnsi" w:hAnsiTheme="minorHAnsi"/>
          <w:sz w:val="22"/>
          <w:szCs w:val="22"/>
          <w:u w:val="single"/>
        </w:rPr>
        <w:fldChar w:fldCharType="end"/>
      </w:r>
      <w:bookmarkEnd w:id="9"/>
      <w:r w:rsidR="00FB75EB">
        <w:rPr>
          <w:rFonts w:asciiTheme="minorHAnsi" w:hAnsiTheme="minorHAnsi"/>
          <w:sz w:val="22"/>
          <w:szCs w:val="22"/>
        </w:rPr>
        <w:t xml:space="preserve">, am </w:t>
      </w:r>
      <w:r w:rsidRPr="00144A29">
        <w:rPr>
          <w:rFonts w:asciiTheme="minorHAnsi" w:hAnsiTheme="minorHAnsi"/>
          <w:sz w:val="22"/>
          <w:szCs w:val="22"/>
        </w:rPr>
        <w:t xml:space="preserve">authorized </w:t>
      </w:r>
      <w:r w:rsidR="00FB75EB">
        <w:rPr>
          <w:rFonts w:asciiTheme="minorHAnsi" w:hAnsiTheme="minorHAnsi"/>
          <w:sz w:val="22"/>
          <w:szCs w:val="22"/>
        </w:rPr>
        <w:t xml:space="preserve">to sign this Certification </w:t>
      </w:r>
      <w:r w:rsidRPr="00144A29">
        <w:rPr>
          <w:rFonts w:asciiTheme="minorHAnsi" w:hAnsiTheme="minorHAnsi"/>
          <w:sz w:val="22"/>
          <w:szCs w:val="22"/>
        </w:rPr>
        <w:t xml:space="preserve">by reason of my position as </w:t>
      </w:r>
      <w:r w:rsidR="00F67D3D" w:rsidRPr="00144A29">
        <w:rPr>
          <w:rFonts w:asciiTheme="minorHAnsi" w:hAnsiTheme="minorHAnsi"/>
          <w:sz w:val="22"/>
          <w:szCs w:val="22"/>
          <w:u w:val="single"/>
        </w:rPr>
        <w:fldChar w:fldCharType="begin">
          <w:ffData>
            <w:name w:val="Text21"/>
            <w:enabled/>
            <w:calcOnExit w:val="0"/>
            <w:textInput/>
          </w:ffData>
        </w:fldChar>
      </w:r>
      <w:bookmarkStart w:id="10" w:name="Text21"/>
      <w:r w:rsidRPr="00144A29">
        <w:rPr>
          <w:rFonts w:asciiTheme="minorHAnsi" w:hAnsiTheme="minorHAnsi"/>
          <w:sz w:val="22"/>
          <w:szCs w:val="22"/>
          <w:u w:val="single"/>
        </w:rPr>
        <w:instrText xml:space="preserve"> FORMTEXT </w:instrText>
      </w:r>
      <w:r w:rsidR="00F67D3D" w:rsidRPr="00144A29">
        <w:rPr>
          <w:rFonts w:asciiTheme="minorHAnsi" w:hAnsiTheme="minorHAnsi"/>
          <w:sz w:val="22"/>
          <w:szCs w:val="22"/>
          <w:u w:val="single"/>
        </w:rPr>
      </w:r>
      <w:r w:rsidR="00F67D3D" w:rsidRPr="00144A29">
        <w:rPr>
          <w:rFonts w:asciiTheme="minorHAnsi" w:hAnsiTheme="minorHAnsi"/>
          <w:sz w:val="22"/>
          <w:szCs w:val="22"/>
          <w:u w:val="single"/>
        </w:rPr>
        <w:fldChar w:fldCharType="separate"/>
      </w:r>
      <w:r w:rsidRPr="00144A29">
        <w:rPr>
          <w:rFonts w:asciiTheme="minorHAnsi" w:hAnsiTheme="minorHAnsi"/>
          <w:noProof/>
          <w:sz w:val="22"/>
          <w:szCs w:val="22"/>
          <w:u w:val="single"/>
        </w:rPr>
        <w:t xml:space="preserve">                                             </w:t>
      </w:r>
      <w:r w:rsidR="00F67D3D" w:rsidRPr="00144A29">
        <w:rPr>
          <w:rFonts w:asciiTheme="minorHAnsi" w:hAnsiTheme="minorHAnsi"/>
          <w:sz w:val="22"/>
          <w:szCs w:val="22"/>
          <w:u w:val="single"/>
        </w:rPr>
        <w:fldChar w:fldCharType="end"/>
      </w:r>
      <w:bookmarkEnd w:id="10"/>
      <w:r w:rsidR="00FB75EB">
        <w:rPr>
          <w:rFonts w:asciiTheme="minorHAnsi" w:hAnsiTheme="minorHAnsi"/>
          <w:sz w:val="22"/>
          <w:szCs w:val="22"/>
        </w:rPr>
        <w:t xml:space="preserve"> and</w:t>
      </w:r>
      <w:r w:rsidRPr="00144A29">
        <w:rPr>
          <w:rFonts w:asciiTheme="minorHAnsi" w:hAnsiTheme="minorHAnsi"/>
          <w:sz w:val="22"/>
          <w:szCs w:val="22"/>
        </w:rPr>
        <w:t xml:space="preserve"> hereby certify, as true and correct, that the above referenced noncompliance has been corrected in the manner described and I further understand that if it is found that this certification was fraudulently executed, the owner is subject to debarment.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720"/>
        <w:gridCol w:w="2358"/>
      </w:tblGrid>
      <w:tr w:rsidR="001221B6" w:rsidRPr="00144A29" w:rsidTr="00B0672F">
        <w:tc>
          <w:tcPr>
            <w:tcW w:w="6498" w:type="dxa"/>
            <w:tcBorders>
              <w:bottom w:val="single" w:sz="4" w:space="0" w:color="auto"/>
            </w:tcBorders>
          </w:tcPr>
          <w:p w:rsidR="00D51F72" w:rsidRPr="00144A29" w:rsidRDefault="00D51F72" w:rsidP="00B0672F">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i w:val="0"/>
                <w:sz w:val="22"/>
                <w:szCs w:val="22"/>
              </w:rPr>
            </w:pPr>
          </w:p>
        </w:tc>
        <w:tc>
          <w:tcPr>
            <w:tcW w:w="720" w:type="dxa"/>
          </w:tcPr>
          <w:p w:rsidR="001221B6" w:rsidRPr="00144A29" w:rsidRDefault="001221B6" w:rsidP="00B0672F">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i w:val="0"/>
                <w:sz w:val="22"/>
                <w:szCs w:val="22"/>
              </w:rPr>
            </w:pPr>
          </w:p>
        </w:tc>
        <w:tc>
          <w:tcPr>
            <w:tcW w:w="2358" w:type="dxa"/>
            <w:tcBorders>
              <w:bottom w:val="single" w:sz="4" w:space="0" w:color="auto"/>
            </w:tcBorders>
          </w:tcPr>
          <w:p w:rsidR="001221B6" w:rsidRPr="00144A29" w:rsidRDefault="001221B6" w:rsidP="00B0672F">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i w:val="0"/>
                <w:sz w:val="22"/>
                <w:szCs w:val="22"/>
              </w:rPr>
            </w:pPr>
          </w:p>
        </w:tc>
      </w:tr>
      <w:tr w:rsidR="001221B6" w:rsidRPr="00144A29" w:rsidTr="00B0672F">
        <w:tc>
          <w:tcPr>
            <w:tcW w:w="7218" w:type="dxa"/>
            <w:gridSpan w:val="2"/>
          </w:tcPr>
          <w:p w:rsidR="001221B6" w:rsidRPr="00144A29" w:rsidRDefault="00F06497" w:rsidP="0011394F">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i w:val="0"/>
                <w:sz w:val="22"/>
                <w:szCs w:val="22"/>
              </w:rPr>
            </w:pPr>
            <w:r w:rsidRPr="00144A29">
              <w:rPr>
                <w:rFonts w:asciiTheme="minorHAnsi" w:hAnsiTheme="minorHAnsi"/>
                <w:i w:val="0"/>
                <w:sz w:val="22"/>
                <w:szCs w:val="22"/>
              </w:rPr>
              <w:t xml:space="preserve">Signature of Owner </w:t>
            </w:r>
          </w:p>
        </w:tc>
        <w:tc>
          <w:tcPr>
            <w:tcW w:w="2358" w:type="dxa"/>
            <w:tcBorders>
              <w:top w:val="single" w:sz="4" w:space="0" w:color="auto"/>
            </w:tcBorders>
          </w:tcPr>
          <w:p w:rsidR="001221B6" w:rsidRPr="00144A29" w:rsidRDefault="00F06497" w:rsidP="00B0672F">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i w:val="0"/>
                <w:sz w:val="22"/>
                <w:szCs w:val="22"/>
              </w:rPr>
            </w:pPr>
            <w:r w:rsidRPr="00144A29">
              <w:rPr>
                <w:rFonts w:asciiTheme="minorHAnsi" w:hAnsiTheme="minorHAnsi"/>
                <w:i w:val="0"/>
                <w:sz w:val="22"/>
                <w:szCs w:val="22"/>
              </w:rPr>
              <w:t>Date</w:t>
            </w:r>
          </w:p>
        </w:tc>
      </w:tr>
    </w:tbl>
    <w:p w:rsidR="001221B6" w:rsidRPr="00144A29" w:rsidRDefault="001221B6" w:rsidP="009A0456">
      <w:pPr>
        <w:suppressAutoHyphens/>
        <w:jc w:val="both"/>
        <w:rPr>
          <w:rFonts w:asciiTheme="minorHAnsi" w:hAnsiTheme="minorHAnsi"/>
          <w:b/>
          <w:sz w:val="22"/>
          <w:szCs w:val="22"/>
        </w:rPr>
      </w:pPr>
    </w:p>
    <w:p w:rsidR="0011394F" w:rsidRPr="00144A29" w:rsidRDefault="0011394F" w:rsidP="0011394F">
      <w:pPr>
        <w:pStyle w:val="BlockText"/>
        <w:pBdr>
          <w:top w:val="none" w:sz="0" w:space="0" w:color="auto"/>
          <w:left w:val="none" w:sz="0" w:space="0" w:color="auto"/>
          <w:bottom w:val="none" w:sz="0" w:space="0" w:color="auto"/>
          <w:right w:val="none" w:sz="0" w:space="0" w:color="auto"/>
        </w:pBdr>
        <w:tabs>
          <w:tab w:val="clear" w:pos="2520"/>
        </w:tabs>
        <w:spacing w:after="160"/>
        <w:ind w:left="0" w:right="0"/>
        <w:jc w:val="both"/>
        <w:rPr>
          <w:rFonts w:asciiTheme="minorHAnsi" w:hAnsiTheme="minorHAnsi"/>
          <w:i w:val="0"/>
          <w:sz w:val="22"/>
          <w:szCs w:val="22"/>
        </w:rPr>
      </w:pPr>
      <w:r>
        <w:rPr>
          <w:rFonts w:asciiTheme="minorHAnsi" w:hAnsiTheme="minorHAnsi"/>
          <w:sz w:val="22"/>
          <w:szCs w:val="22"/>
        </w:rPr>
        <w:t>__________________________________________________________</w:t>
      </w:r>
    </w:p>
    <w:p w:rsidR="0011394F" w:rsidRPr="00144A29" w:rsidRDefault="0011394F" w:rsidP="009A0456">
      <w:pPr>
        <w:suppressAutoHyphens/>
        <w:jc w:val="both"/>
        <w:rPr>
          <w:rFonts w:asciiTheme="minorHAnsi" w:hAnsiTheme="minorHAnsi"/>
          <w:sz w:val="22"/>
          <w:szCs w:val="22"/>
        </w:rPr>
      </w:pPr>
      <w:r>
        <w:rPr>
          <w:rFonts w:asciiTheme="minorHAnsi" w:hAnsiTheme="minorHAnsi"/>
          <w:sz w:val="22"/>
          <w:szCs w:val="22"/>
        </w:rPr>
        <w:t xml:space="preserve">Affiliation and Authority to sign </w:t>
      </w:r>
      <w:r w:rsidR="004B52D8" w:rsidRPr="004B52D8">
        <w:rPr>
          <w:rFonts w:asciiTheme="minorHAnsi" w:hAnsiTheme="minorHAnsi"/>
          <w:i/>
          <w:sz w:val="18"/>
          <w:szCs w:val="18"/>
        </w:rPr>
        <w:t>(ex. President, VP, CEO, Managing Member of GP, etc.)</w:t>
      </w:r>
    </w:p>
    <w:sectPr w:rsidR="0011394F" w:rsidRPr="00144A29" w:rsidSect="00495249">
      <w:headerReference w:type="default" r:id="rId8"/>
      <w:footerReference w:type="default" r:id="rId9"/>
      <w:pgSz w:w="12240" w:h="15840"/>
      <w:pgMar w:top="180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5F9" w:rsidRDefault="002465F9" w:rsidP="00623E15">
      <w:r>
        <w:separator/>
      </w:r>
    </w:p>
  </w:endnote>
  <w:endnote w:type="continuationSeparator" w:id="0">
    <w:p w:rsidR="002465F9" w:rsidRDefault="002465F9" w:rsidP="00623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0B" w:rsidRPr="004F1EB7" w:rsidRDefault="0014180B" w:rsidP="004F1EB7">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Garamond" w:hAnsi="Garamond"/>
        <w:b/>
        <w:sz w:val="16"/>
        <w:szCs w:val="16"/>
      </w:rPr>
    </w:pPr>
    <w:r w:rsidRPr="004F1EB7">
      <w:rPr>
        <w:rFonts w:ascii="Garamond" w:hAnsi="Garamond"/>
        <w:b/>
        <w:sz w:val="16"/>
        <w:szCs w:val="16"/>
      </w:rPr>
      <w:t>Warning: Title 18, Section 1001 of the U.S. Code makes it a criminal offense to make willful false statements or misrepresentations to any Department or Agency in the United States as to any matter within its jurisdiction.</w:t>
    </w:r>
  </w:p>
  <w:p w:rsidR="0014180B" w:rsidRPr="00F77D84" w:rsidRDefault="0014180B" w:rsidP="00F77D84">
    <w:pPr>
      <w:pStyle w:val="Footer"/>
      <w:jc w:val="right"/>
      <w:rPr>
        <w:rFonts w:ascii="Garamond" w:hAnsi="Garamond"/>
        <w:sz w:val="18"/>
        <w:szCs w:val="18"/>
      </w:rPr>
    </w:pPr>
    <w:r w:rsidRPr="00F77D84">
      <w:rPr>
        <w:rFonts w:ascii="Garamond" w:hAnsi="Garamond"/>
        <w:sz w:val="18"/>
        <w:szCs w:val="18"/>
      </w:rPr>
      <w:t>TDHCA</w:t>
    </w:r>
  </w:p>
  <w:p w:rsidR="00BC58C9" w:rsidRPr="00F77D84" w:rsidRDefault="00BC58C9" w:rsidP="00BC58C9">
    <w:pPr>
      <w:pStyle w:val="Footer"/>
      <w:jc w:val="right"/>
      <w:rPr>
        <w:rFonts w:ascii="Garamond" w:hAnsi="Garamond"/>
        <w:sz w:val="18"/>
        <w:szCs w:val="18"/>
      </w:rPr>
    </w:pPr>
    <w:r>
      <w:rPr>
        <w:rFonts w:ascii="Garamond" w:hAnsi="Garamond"/>
        <w:sz w:val="18"/>
        <w:szCs w:val="18"/>
      </w:rPr>
      <w:t>February 202</w:t>
    </w:r>
    <w:r w:rsidR="009F2345">
      <w:rPr>
        <w:rFonts w:ascii="Garamond" w:hAnsi="Garamond"/>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5F9" w:rsidRDefault="002465F9" w:rsidP="00623E15">
      <w:r>
        <w:separator/>
      </w:r>
    </w:p>
  </w:footnote>
  <w:footnote w:type="continuationSeparator" w:id="0">
    <w:p w:rsidR="002465F9" w:rsidRDefault="002465F9" w:rsidP="00623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80B" w:rsidRPr="00144A29" w:rsidRDefault="0014180B" w:rsidP="00623E15">
    <w:pPr>
      <w:pStyle w:val="Header"/>
      <w:jc w:val="center"/>
      <w:rPr>
        <w:rFonts w:asciiTheme="minorHAnsi" w:hAnsiTheme="minorHAnsi"/>
        <w:sz w:val="36"/>
        <w:szCs w:val="36"/>
      </w:rPr>
    </w:pPr>
    <w:r w:rsidRPr="00144A29">
      <w:rPr>
        <w:rFonts w:asciiTheme="minorHAnsi" w:hAnsiTheme="minorHAnsi"/>
        <w:sz w:val="36"/>
        <w:szCs w:val="36"/>
      </w:rPr>
      <w:t>Texas Department of Housing and Community Affairs</w:t>
    </w:r>
  </w:p>
  <w:p w:rsidR="0014180B" w:rsidRPr="00144A29" w:rsidRDefault="0014180B" w:rsidP="00623E15">
    <w:pPr>
      <w:pStyle w:val="Header"/>
      <w:jc w:val="center"/>
      <w:rPr>
        <w:rFonts w:asciiTheme="minorHAnsi" w:hAnsiTheme="minorHAnsi"/>
        <w:b/>
        <w:sz w:val="32"/>
        <w:szCs w:val="32"/>
      </w:rPr>
    </w:pPr>
    <w:r w:rsidRPr="00144A29">
      <w:rPr>
        <w:rFonts w:asciiTheme="minorHAnsi" w:hAnsiTheme="minorHAnsi"/>
        <w:b/>
        <w:sz w:val="32"/>
        <w:szCs w:val="32"/>
      </w:rPr>
      <w:t>Owner Certification of Corrected Noncompliance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B6C0C"/>
    <w:multiLevelType w:val="hybridMultilevel"/>
    <w:tmpl w:val="2F62108C"/>
    <w:lvl w:ilvl="0" w:tplc="04090001">
      <w:start w:val="1"/>
      <w:numFmt w:val="bullet"/>
      <w:lvlText w:val=""/>
      <w:lvlJc w:val="left"/>
      <w:pPr>
        <w:ind w:left="720" w:hanging="360"/>
      </w:pPr>
      <w:rPr>
        <w:rFonts w:ascii="Symbol" w:hAnsi="Symbol" w:hint="default"/>
      </w:rPr>
    </w:lvl>
    <w:lvl w:ilvl="1" w:tplc="39BC5872">
      <w:start w:val="1"/>
      <w:numFmt w:val="bullet"/>
      <w:lvlText w:val="o"/>
      <w:lvlJc w:val="left"/>
      <w:pPr>
        <w:ind w:left="1440" w:hanging="360"/>
      </w:pPr>
      <w:rPr>
        <w:rFonts w:ascii="Garamond" w:hAnsi="Garamond" w:cs="Courier New" w:hint="default"/>
        <w:sz w:val="22"/>
        <w:szCs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0600AA"/>
    <w:multiLevelType w:val="hybridMultilevel"/>
    <w:tmpl w:val="EE6436CC"/>
    <w:lvl w:ilvl="0" w:tplc="A18AAA4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14860FD"/>
    <w:multiLevelType w:val="hybridMultilevel"/>
    <w:tmpl w:val="151408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5E42B0C"/>
    <w:multiLevelType w:val="hybridMultilevel"/>
    <w:tmpl w:val="59C0A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1472C"/>
    <w:multiLevelType w:val="hybridMultilevel"/>
    <w:tmpl w:val="A1BE6F6C"/>
    <w:lvl w:ilvl="0" w:tplc="D66A36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27EE8"/>
    <w:multiLevelType w:val="hybridMultilevel"/>
    <w:tmpl w:val="DE8060CA"/>
    <w:lvl w:ilvl="0" w:tplc="D66A36E8">
      <w:start w:val="1"/>
      <w:numFmt w:val="upperLetter"/>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7DF4465A"/>
    <w:multiLevelType w:val="hybridMultilevel"/>
    <w:tmpl w:val="87F8A3CC"/>
    <w:lvl w:ilvl="0" w:tplc="5D980BA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76CE3"/>
    <w:rsid w:val="00003A3D"/>
    <w:rsid w:val="000150EC"/>
    <w:rsid w:val="000579BA"/>
    <w:rsid w:val="00064292"/>
    <w:rsid w:val="00081DDC"/>
    <w:rsid w:val="00095C70"/>
    <w:rsid w:val="000B4B37"/>
    <w:rsid w:val="001065F2"/>
    <w:rsid w:val="001116A2"/>
    <w:rsid w:val="0011394F"/>
    <w:rsid w:val="001221B6"/>
    <w:rsid w:val="00125FF8"/>
    <w:rsid w:val="0014180B"/>
    <w:rsid w:val="00144A29"/>
    <w:rsid w:val="001B61F3"/>
    <w:rsid w:val="001D1C7A"/>
    <w:rsid w:val="001E6A84"/>
    <w:rsid w:val="001F67E0"/>
    <w:rsid w:val="00231DAA"/>
    <w:rsid w:val="002465F9"/>
    <w:rsid w:val="002674AD"/>
    <w:rsid w:val="002E708A"/>
    <w:rsid w:val="00330D04"/>
    <w:rsid w:val="00354F8D"/>
    <w:rsid w:val="00362907"/>
    <w:rsid w:val="00373671"/>
    <w:rsid w:val="003743C0"/>
    <w:rsid w:val="003A2C97"/>
    <w:rsid w:val="003A38B0"/>
    <w:rsid w:val="003B68E8"/>
    <w:rsid w:val="003D79F0"/>
    <w:rsid w:val="003F386C"/>
    <w:rsid w:val="00420112"/>
    <w:rsid w:val="00437E34"/>
    <w:rsid w:val="00441730"/>
    <w:rsid w:val="00495249"/>
    <w:rsid w:val="004A1B62"/>
    <w:rsid w:val="004B1AE2"/>
    <w:rsid w:val="004B52D8"/>
    <w:rsid w:val="004F1EB7"/>
    <w:rsid w:val="004F5096"/>
    <w:rsid w:val="0051478F"/>
    <w:rsid w:val="00565604"/>
    <w:rsid w:val="0056676E"/>
    <w:rsid w:val="005739B4"/>
    <w:rsid w:val="005967CA"/>
    <w:rsid w:val="005A3C43"/>
    <w:rsid w:val="005A5D7C"/>
    <w:rsid w:val="005B3398"/>
    <w:rsid w:val="005C020B"/>
    <w:rsid w:val="005E3D36"/>
    <w:rsid w:val="00602357"/>
    <w:rsid w:val="00623E15"/>
    <w:rsid w:val="00636B9F"/>
    <w:rsid w:val="00642438"/>
    <w:rsid w:val="00647FA4"/>
    <w:rsid w:val="00682E84"/>
    <w:rsid w:val="00683945"/>
    <w:rsid w:val="006C5195"/>
    <w:rsid w:val="006E5CB5"/>
    <w:rsid w:val="006E5F24"/>
    <w:rsid w:val="006F7C6C"/>
    <w:rsid w:val="007321CC"/>
    <w:rsid w:val="00744DB9"/>
    <w:rsid w:val="00744F8D"/>
    <w:rsid w:val="00747FA0"/>
    <w:rsid w:val="007A414D"/>
    <w:rsid w:val="007A710C"/>
    <w:rsid w:val="007B0CEA"/>
    <w:rsid w:val="007C005C"/>
    <w:rsid w:val="007E3262"/>
    <w:rsid w:val="007E4777"/>
    <w:rsid w:val="008026C2"/>
    <w:rsid w:val="00820865"/>
    <w:rsid w:val="0082439B"/>
    <w:rsid w:val="008254F1"/>
    <w:rsid w:val="00827A46"/>
    <w:rsid w:val="0084213D"/>
    <w:rsid w:val="00876160"/>
    <w:rsid w:val="008A466D"/>
    <w:rsid w:val="008A5092"/>
    <w:rsid w:val="008D4B5D"/>
    <w:rsid w:val="008F1067"/>
    <w:rsid w:val="00901220"/>
    <w:rsid w:val="00944F3B"/>
    <w:rsid w:val="00971A65"/>
    <w:rsid w:val="00996E4F"/>
    <w:rsid w:val="009A0456"/>
    <w:rsid w:val="009A5276"/>
    <w:rsid w:val="009B1D31"/>
    <w:rsid w:val="009D0B47"/>
    <w:rsid w:val="009F2345"/>
    <w:rsid w:val="00A00B9D"/>
    <w:rsid w:val="00A01417"/>
    <w:rsid w:val="00A02662"/>
    <w:rsid w:val="00A1183B"/>
    <w:rsid w:val="00A16BC9"/>
    <w:rsid w:val="00A20B3E"/>
    <w:rsid w:val="00A50424"/>
    <w:rsid w:val="00A81EC7"/>
    <w:rsid w:val="00AB287E"/>
    <w:rsid w:val="00AE1D9B"/>
    <w:rsid w:val="00B0672F"/>
    <w:rsid w:val="00B13B0F"/>
    <w:rsid w:val="00B1543A"/>
    <w:rsid w:val="00B371D0"/>
    <w:rsid w:val="00B83292"/>
    <w:rsid w:val="00B86C20"/>
    <w:rsid w:val="00B90F2F"/>
    <w:rsid w:val="00BA2A98"/>
    <w:rsid w:val="00BA4B4E"/>
    <w:rsid w:val="00BB26B5"/>
    <w:rsid w:val="00BB3288"/>
    <w:rsid w:val="00BC0374"/>
    <w:rsid w:val="00BC163F"/>
    <w:rsid w:val="00BC58C9"/>
    <w:rsid w:val="00BD066A"/>
    <w:rsid w:val="00C070E8"/>
    <w:rsid w:val="00C21C47"/>
    <w:rsid w:val="00C6025F"/>
    <w:rsid w:val="00C645DC"/>
    <w:rsid w:val="00C64D2A"/>
    <w:rsid w:val="00C76CE3"/>
    <w:rsid w:val="00C9502E"/>
    <w:rsid w:val="00CB4662"/>
    <w:rsid w:val="00CC4D53"/>
    <w:rsid w:val="00CC5460"/>
    <w:rsid w:val="00CD5FEC"/>
    <w:rsid w:val="00D20FC2"/>
    <w:rsid w:val="00D264B5"/>
    <w:rsid w:val="00D50D51"/>
    <w:rsid w:val="00D51F72"/>
    <w:rsid w:val="00D91885"/>
    <w:rsid w:val="00E03969"/>
    <w:rsid w:val="00E1057C"/>
    <w:rsid w:val="00E27878"/>
    <w:rsid w:val="00E51FD9"/>
    <w:rsid w:val="00E605D7"/>
    <w:rsid w:val="00E87F90"/>
    <w:rsid w:val="00EA498B"/>
    <w:rsid w:val="00EC35A0"/>
    <w:rsid w:val="00EC7206"/>
    <w:rsid w:val="00EC75E0"/>
    <w:rsid w:val="00ED362F"/>
    <w:rsid w:val="00F06497"/>
    <w:rsid w:val="00F07833"/>
    <w:rsid w:val="00F32A76"/>
    <w:rsid w:val="00F4550E"/>
    <w:rsid w:val="00F6257C"/>
    <w:rsid w:val="00F67D3D"/>
    <w:rsid w:val="00F7742B"/>
    <w:rsid w:val="00F77D84"/>
    <w:rsid w:val="00F9726D"/>
    <w:rsid w:val="00FB0B9E"/>
    <w:rsid w:val="00FB75EB"/>
    <w:rsid w:val="00FC0AEE"/>
    <w:rsid w:val="00FC5987"/>
    <w:rsid w:val="00FD2E75"/>
    <w:rsid w:val="00FF2612"/>
    <w:rsid w:val="00FF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0B89"/>
  <w15:docId w15:val="{B38BF49D-8248-43DE-AACF-1B96778A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CE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CE3"/>
    <w:pPr>
      <w:ind w:left="720"/>
      <w:contextualSpacing/>
    </w:pPr>
  </w:style>
  <w:style w:type="table" w:styleId="TableGrid">
    <w:name w:val="Table Grid"/>
    <w:basedOn w:val="TableNormal"/>
    <w:uiPriority w:val="59"/>
    <w:rsid w:val="00C76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6CE3"/>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rsid w:val="00C76CE3"/>
    <w:pPr>
      <w:tabs>
        <w:tab w:val="center" w:pos="4320"/>
        <w:tab w:val="right" w:pos="8640"/>
      </w:tabs>
      <w:jc w:val="both"/>
    </w:pPr>
    <w:rPr>
      <w:rFonts w:ascii="Helvetica" w:hAnsi="Helvetica"/>
      <w:sz w:val="24"/>
    </w:rPr>
  </w:style>
  <w:style w:type="character" w:customStyle="1" w:styleId="FooterChar">
    <w:name w:val="Footer Char"/>
    <w:basedOn w:val="DefaultParagraphFont"/>
    <w:link w:val="Footer"/>
    <w:rsid w:val="00C76CE3"/>
    <w:rPr>
      <w:rFonts w:ascii="Helvetica" w:eastAsia="Times New Roman" w:hAnsi="Helvetica" w:cs="Times New Roman"/>
      <w:sz w:val="24"/>
      <w:szCs w:val="20"/>
    </w:rPr>
  </w:style>
  <w:style w:type="paragraph" w:styleId="Header">
    <w:name w:val="header"/>
    <w:basedOn w:val="Normal"/>
    <w:link w:val="HeaderChar"/>
    <w:uiPriority w:val="99"/>
    <w:unhideWhenUsed/>
    <w:rsid w:val="00623E15"/>
    <w:pPr>
      <w:tabs>
        <w:tab w:val="center" w:pos="4680"/>
        <w:tab w:val="right" w:pos="9360"/>
      </w:tabs>
    </w:pPr>
  </w:style>
  <w:style w:type="character" w:customStyle="1" w:styleId="HeaderChar">
    <w:name w:val="Header Char"/>
    <w:basedOn w:val="DefaultParagraphFont"/>
    <w:link w:val="Header"/>
    <w:uiPriority w:val="99"/>
    <w:rsid w:val="00623E15"/>
    <w:rPr>
      <w:rFonts w:ascii="Times New Roman" w:eastAsia="Times New Roman" w:hAnsi="Times New Roman" w:cs="Times New Roman"/>
      <w:sz w:val="20"/>
      <w:szCs w:val="20"/>
    </w:rPr>
  </w:style>
  <w:style w:type="paragraph" w:styleId="BlockText">
    <w:name w:val="Block Text"/>
    <w:basedOn w:val="Normal"/>
    <w:rsid w:val="001221B6"/>
    <w:pPr>
      <w:pBdr>
        <w:top w:val="single" w:sz="4" w:space="1" w:color="auto"/>
        <w:left w:val="single" w:sz="4" w:space="0" w:color="auto"/>
        <w:bottom w:val="single" w:sz="4" w:space="1" w:color="auto"/>
        <w:right w:val="single" w:sz="4" w:space="0" w:color="auto"/>
      </w:pBdr>
      <w:tabs>
        <w:tab w:val="left" w:pos="2520"/>
      </w:tabs>
      <w:ind w:left="2070" w:right="1620"/>
    </w:pPr>
    <w:rPr>
      <w:rFonts w:ascii="Arial" w:hAnsi="Arial"/>
      <w:i/>
      <w:sz w:val="18"/>
    </w:rPr>
  </w:style>
  <w:style w:type="paragraph" w:styleId="BalloonText">
    <w:name w:val="Balloon Text"/>
    <w:basedOn w:val="Normal"/>
    <w:link w:val="BalloonTextChar"/>
    <w:uiPriority w:val="99"/>
    <w:semiHidden/>
    <w:unhideWhenUsed/>
    <w:rsid w:val="001116A2"/>
    <w:rPr>
      <w:rFonts w:ascii="Tahoma" w:hAnsi="Tahoma" w:cs="Tahoma"/>
      <w:sz w:val="16"/>
      <w:szCs w:val="16"/>
    </w:rPr>
  </w:style>
  <w:style w:type="character" w:customStyle="1" w:styleId="BalloonTextChar">
    <w:name w:val="Balloon Text Char"/>
    <w:basedOn w:val="DefaultParagraphFont"/>
    <w:link w:val="BalloonText"/>
    <w:uiPriority w:val="99"/>
    <w:semiHidden/>
    <w:rsid w:val="001116A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A021BA-0FCD-4780-A235-3E645467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TDHCA</dc:creator>
  <cp:lastModifiedBy>Manuel Pena</cp:lastModifiedBy>
  <cp:revision>15</cp:revision>
  <cp:lastPrinted>2023-02-09T19:13:00Z</cp:lastPrinted>
  <dcterms:created xsi:type="dcterms:W3CDTF">2023-01-26T22:06:00Z</dcterms:created>
  <dcterms:modified xsi:type="dcterms:W3CDTF">2024-02-27T22:32:00Z</dcterms:modified>
</cp:coreProperties>
</file>